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ADBE" w14:textId="77777777" w:rsidR="00463C8C" w:rsidRPr="008E6D1A" w:rsidRDefault="00463C8C" w:rsidP="00463C8C">
      <w:pPr>
        <w:pStyle w:val="a6"/>
        <w:ind w:firstLine="0"/>
      </w:pPr>
      <w:r w:rsidRPr="008E6D1A">
        <w:rPr>
          <w:noProof/>
        </w:rPr>
        <w:drawing>
          <wp:inline distT="0" distB="0" distL="0" distR="0" wp14:anchorId="796FF930" wp14:editId="57B7B1F4">
            <wp:extent cx="647700" cy="84772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379E43EA" w14:textId="77777777" w:rsidR="00463C8C" w:rsidRPr="008E6D1A" w:rsidRDefault="00463C8C" w:rsidP="00463C8C">
      <w:pPr>
        <w:pStyle w:val="a6"/>
        <w:ind w:firstLine="0"/>
        <w:rPr>
          <w:sz w:val="18"/>
          <w:szCs w:val="18"/>
          <w:lang w:val="en-US"/>
        </w:rPr>
      </w:pPr>
    </w:p>
    <w:p w14:paraId="4DA04571" w14:textId="77777777" w:rsidR="00463C8C" w:rsidRPr="008E6D1A" w:rsidRDefault="00463C8C" w:rsidP="00463C8C">
      <w:pPr>
        <w:pStyle w:val="a6"/>
        <w:ind w:firstLine="0"/>
        <w:rPr>
          <w:szCs w:val="32"/>
        </w:rPr>
      </w:pPr>
      <w:r w:rsidRPr="008E6D1A">
        <w:rPr>
          <w:szCs w:val="32"/>
        </w:rPr>
        <w:t>АДМИНИСТРАЦИЯ ГОРОДА НИЖНЕГО НОВГ</w:t>
      </w:r>
      <w:r w:rsidR="008E4107" w:rsidRPr="008E6D1A">
        <w:rPr>
          <w:szCs w:val="32"/>
        </w:rPr>
        <w:t>О</w:t>
      </w:r>
      <w:r w:rsidRPr="008E6D1A">
        <w:rPr>
          <w:szCs w:val="32"/>
        </w:rPr>
        <w:t>РОДА</w:t>
      </w:r>
    </w:p>
    <w:p w14:paraId="1894ED4D" w14:textId="77777777" w:rsidR="00463C8C" w:rsidRPr="008E6D1A" w:rsidRDefault="00463C8C" w:rsidP="00463C8C">
      <w:pPr>
        <w:ind w:firstLine="0"/>
        <w:jc w:val="center"/>
        <w:rPr>
          <w:sz w:val="18"/>
          <w:szCs w:val="18"/>
        </w:rPr>
      </w:pPr>
    </w:p>
    <w:p w14:paraId="24605002" w14:textId="77777777" w:rsidR="00463C8C" w:rsidRPr="008E6D1A" w:rsidRDefault="00463C8C" w:rsidP="00463C8C">
      <w:pPr>
        <w:pStyle w:val="6"/>
        <w:ind w:firstLine="0"/>
        <w:rPr>
          <w:sz w:val="36"/>
          <w:szCs w:val="36"/>
        </w:rPr>
      </w:pPr>
      <w:r w:rsidRPr="008E6D1A">
        <w:rPr>
          <w:sz w:val="36"/>
          <w:szCs w:val="36"/>
        </w:rPr>
        <w:t>ПОСТАНОВЛЕНИЕ</w:t>
      </w:r>
    </w:p>
    <w:p w14:paraId="1DEA1693" w14:textId="77777777" w:rsidR="00463C8C" w:rsidRPr="008E6D1A" w:rsidRDefault="00463C8C" w:rsidP="00463C8C">
      <w:pPr>
        <w:ind w:firstLine="0"/>
        <w:jc w:val="center"/>
        <w:rPr>
          <w:sz w:val="18"/>
          <w:szCs w:val="18"/>
        </w:rPr>
      </w:pPr>
    </w:p>
    <w:p w14:paraId="3870C192" w14:textId="77777777" w:rsidR="00463C8C" w:rsidRPr="008E6D1A" w:rsidRDefault="00463C8C" w:rsidP="00463C8C">
      <w:pPr>
        <w:ind w:firstLine="0"/>
        <w:jc w:val="center"/>
        <w:rPr>
          <w:sz w:val="18"/>
          <w:szCs w:val="18"/>
        </w:rPr>
      </w:pPr>
    </w:p>
    <w:tbl>
      <w:tblPr>
        <w:tblW w:w="0" w:type="dxa"/>
        <w:tblInd w:w="108" w:type="dxa"/>
        <w:tblLayout w:type="fixed"/>
        <w:tblLook w:val="04A0" w:firstRow="1" w:lastRow="0" w:firstColumn="1" w:lastColumn="0" w:noHBand="0" w:noVBand="1"/>
      </w:tblPr>
      <w:tblGrid>
        <w:gridCol w:w="2694"/>
        <w:gridCol w:w="4394"/>
        <w:gridCol w:w="425"/>
        <w:gridCol w:w="2693"/>
      </w:tblGrid>
      <w:tr w:rsidR="00463C8C" w:rsidRPr="008E6D1A" w14:paraId="7DC0AA86" w14:textId="77777777" w:rsidTr="00985294">
        <w:tc>
          <w:tcPr>
            <w:tcW w:w="2694" w:type="dxa"/>
          </w:tcPr>
          <w:p w14:paraId="58BED268" w14:textId="77777777" w:rsidR="00463C8C" w:rsidRPr="008E6D1A" w:rsidRDefault="00573AF9" w:rsidP="00463C8C">
            <w:pPr>
              <w:ind w:firstLine="0"/>
              <w:jc w:val="center"/>
              <w:rPr>
                <w:bCs/>
                <w:szCs w:val="28"/>
              </w:rPr>
            </w:pPr>
            <w:r w:rsidRPr="008E6D1A">
              <w:rPr>
                <w:bCs/>
                <w:szCs w:val="28"/>
              </w:rPr>
              <w:t>_________________</w:t>
            </w:r>
          </w:p>
        </w:tc>
        <w:tc>
          <w:tcPr>
            <w:tcW w:w="4394" w:type="dxa"/>
          </w:tcPr>
          <w:p w14:paraId="2B9ACDDA" w14:textId="77777777" w:rsidR="00463C8C" w:rsidRPr="008E6D1A" w:rsidRDefault="00463C8C" w:rsidP="00463C8C">
            <w:pPr>
              <w:ind w:firstLine="0"/>
              <w:jc w:val="center"/>
              <w:rPr>
                <w:szCs w:val="28"/>
              </w:rPr>
            </w:pPr>
          </w:p>
        </w:tc>
        <w:tc>
          <w:tcPr>
            <w:tcW w:w="425" w:type="dxa"/>
            <w:hideMark/>
          </w:tcPr>
          <w:p w14:paraId="6CD7F783" w14:textId="77777777" w:rsidR="00463C8C" w:rsidRPr="008E6D1A" w:rsidRDefault="00463C8C" w:rsidP="00463C8C">
            <w:pPr>
              <w:ind w:firstLine="0"/>
              <w:jc w:val="center"/>
              <w:rPr>
                <w:bCs/>
                <w:szCs w:val="28"/>
              </w:rPr>
            </w:pPr>
            <w:r w:rsidRPr="008E6D1A">
              <w:rPr>
                <w:bCs/>
                <w:szCs w:val="28"/>
              </w:rPr>
              <w:t>№</w:t>
            </w:r>
          </w:p>
        </w:tc>
        <w:tc>
          <w:tcPr>
            <w:tcW w:w="2693" w:type="dxa"/>
          </w:tcPr>
          <w:p w14:paraId="343F5C32" w14:textId="77777777" w:rsidR="00463C8C" w:rsidRPr="008E6D1A" w:rsidRDefault="00573AF9" w:rsidP="00985294">
            <w:pPr>
              <w:ind w:firstLine="0"/>
              <w:rPr>
                <w:bCs/>
                <w:szCs w:val="28"/>
              </w:rPr>
            </w:pPr>
            <w:r w:rsidRPr="008E6D1A">
              <w:rPr>
                <w:bCs/>
                <w:szCs w:val="28"/>
              </w:rPr>
              <w:t>_________</w:t>
            </w:r>
          </w:p>
        </w:tc>
      </w:tr>
    </w:tbl>
    <w:p w14:paraId="635AD801" w14:textId="77777777" w:rsidR="006A3827" w:rsidRPr="008E6D1A" w:rsidRDefault="006A3827" w:rsidP="00F4667E">
      <w:pPr>
        <w:ind w:firstLine="567"/>
        <w:rPr>
          <w:szCs w:val="28"/>
        </w:rPr>
      </w:pPr>
    </w:p>
    <w:p w14:paraId="2F1D8BFC" w14:textId="77777777" w:rsidR="00111D7A" w:rsidRPr="008E6D1A" w:rsidRDefault="00111D7A" w:rsidP="00F4667E">
      <w:pPr>
        <w:ind w:firstLine="567"/>
        <w:rPr>
          <w:szCs w:val="28"/>
        </w:rPr>
      </w:pPr>
    </w:p>
    <w:tbl>
      <w:tblPr>
        <w:tblW w:w="0" w:type="auto"/>
        <w:tblInd w:w="108" w:type="dxa"/>
        <w:tblLayout w:type="fixed"/>
        <w:tblLook w:val="04A0" w:firstRow="1" w:lastRow="0" w:firstColumn="1" w:lastColumn="0" w:noHBand="0" w:noVBand="1"/>
      </w:tblPr>
      <w:tblGrid>
        <w:gridCol w:w="284"/>
        <w:gridCol w:w="4394"/>
        <w:gridCol w:w="284"/>
      </w:tblGrid>
      <w:tr w:rsidR="00EB0253" w:rsidRPr="008E6D1A" w14:paraId="491E7691" w14:textId="77777777" w:rsidTr="00F84D7B">
        <w:tc>
          <w:tcPr>
            <w:tcW w:w="284" w:type="dxa"/>
          </w:tcPr>
          <w:p w14:paraId="1B90126C" w14:textId="77777777" w:rsidR="00EB0253" w:rsidRPr="008E6D1A" w:rsidRDefault="00EB0253" w:rsidP="00111D7A">
            <w:pPr>
              <w:ind w:left="-100" w:firstLine="0"/>
              <w:rPr>
                <w:szCs w:val="28"/>
                <w:lang w:val="en-US"/>
              </w:rPr>
            </w:pPr>
            <w:r w:rsidRPr="008E6D1A">
              <w:rPr>
                <w:sz w:val="24"/>
              </w:rPr>
              <w:t>┌</w:t>
            </w:r>
          </w:p>
        </w:tc>
        <w:tc>
          <w:tcPr>
            <w:tcW w:w="4394" w:type="dxa"/>
          </w:tcPr>
          <w:p w14:paraId="011F84D7" w14:textId="77777777" w:rsidR="00EB0253" w:rsidRPr="008E6D1A" w:rsidRDefault="00EB0253" w:rsidP="00EC40B9">
            <w:pPr>
              <w:ind w:firstLine="0"/>
              <w:rPr>
                <w:szCs w:val="28"/>
                <w:lang w:val="en-US"/>
              </w:rPr>
            </w:pPr>
          </w:p>
        </w:tc>
        <w:tc>
          <w:tcPr>
            <w:tcW w:w="284" w:type="dxa"/>
          </w:tcPr>
          <w:p w14:paraId="3137EA26" w14:textId="77777777" w:rsidR="00EB0253" w:rsidRPr="008E6D1A" w:rsidRDefault="00EB0253" w:rsidP="00EB0253">
            <w:pPr>
              <w:ind w:firstLine="0"/>
              <w:rPr>
                <w:szCs w:val="28"/>
                <w:lang w:val="en-US"/>
              </w:rPr>
            </w:pPr>
            <w:r w:rsidRPr="008E6D1A">
              <w:rPr>
                <w:sz w:val="24"/>
              </w:rPr>
              <w:t>┐</w:t>
            </w:r>
          </w:p>
        </w:tc>
      </w:tr>
      <w:tr w:rsidR="00EB0253" w:rsidRPr="008E6D1A" w14:paraId="09816A37" w14:textId="77777777" w:rsidTr="00F84D7B">
        <w:tc>
          <w:tcPr>
            <w:tcW w:w="4962" w:type="dxa"/>
            <w:gridSpan w:val="3"/>
          </w:tcPr>
          <w:p w14:paraId="30B777F3" w14:textId="7D33C0C7" w:rsidR="00EB0253" w:rsidRPr="008E6D1A" w:rsidRDefault="00977AF5" w:rsidP="00573AF9">
            <w:pPr>
              <w:ind w:left="-100" w:firstLine="0"/>
              <w:jc w:val="center"/>
              <w:rPr>
                <w:szCs w:val="28"/>
              </w:rPr>
            </w:pPr>
            <w:sdt>
              <w:sdtPr>
                <w:rPr>
                  <w:rStyle w:val="Datenum"/>
                  <w:b/>
                </w:rPr>
                <w:alias w:val="Title"/>
                <w:tag w:val="Title"/>
                <w:id w:val="-1885396532"/>
                <w:placeholder>
                  <w:docPart w:val="478AEC90476F4ADC83E45B1A4AFAF5A1"/>
                </w:placeholder>
                <w:text/>
              </w:sdtPr>
              <w:sdtContent>
                <w:r w:rsidR="00985294" w:rsidRPr="008E6D1A">
                  <w:rPr>
                    <w:rStyle w:val="Datenum"/>
                    <w:b/>
                  </w:rPr>
                  <w:t>Об утверждении муниципальной программы «Развитие туризма на территории г</w:t>
                </w:r>
                <w:r w:rsidR="00AD2176" w:rsidRPr="008E6D1A">
                  <w:rPr>
                    <w:rStyle w:val="Datenum"/>
                    <w:b/>
                  </w:rPr>
                  <w:t>оро</w:t>
                </w:r>
                <w:r w:rsidR="00D24C2A">
                  <w:rPr>
                    <w:rStyle w:val="Datenum"/>
                    <w:b/>
                  </w:rPr>
                  <w:t>да Нижнего Новгорода» на 2023-</w:t>
                </w:r>
                <w:r w:rsidR="00AD2176" w:rsidRPr="008E6D1A">
                  <w:rPr>
                    <w:rStyle w:val="Datenum"/>
                    <w:b/>
                  </w:rPr>
                  <w:t>2028</w:t>
                </w:r>
                <w:r w:rsidR="00985294" w:rsidRPr="008E6D1A">
                  <w:rPr>
                    <w:rStyle w:val="Datenum"/>
                    <w:b/>
                  </w:rPr>
                  <w:t xml:space="preserve"> годы</w:t>
                </w:r>
              </w:sdtContent>
            </w:sdt>
          </w:p>
        </w:tc>
      </w:tr>
    </w:tbl>
    <w:p w14:paraId="44D477A7" w14:textId="77777777" w:rsidR="006A3827" w:rsidRPr="008E6D1A" w:rsidRDefault="006A3827" w:rsidP="00EB0253">
      <w:pPr>
        <w:ind w:firstLine="0"/>
        <w:rPr>
          <w:szCs w:val="28"/>
        </w:rPr>
      </w:pPr>
    </w:p>
    <w:p w14:paraId="25FF19EF" w14:textId="77777777" w:rsidR="00111D7A" w:rsidRPr="008E6D1A" w:rsidRDefault="00111D7A" w:rsidP="00EB0253">
      <w:pPr>
        <w:ind w:firstLine="0"/>
        <w:rPr>
          <w:szCs w:val="28"/>
        </w:rPr>
      </w:pPr>
    </w:p>
    <w:p w14:paraId="4692BE9D" w14:textId="4E853F27" w:rsidR="00111D7A" w:rsidRPr="008E6D1A" w:rsidRDefault="00111D7A" w:rsidP="005F60C7">
      <w:pPr>
        <w:pStyle w:val="ConsPlusNormal"/>
        <w:suppressAutoHyphens/>
        <w:spacing w:line="360" w:lineRule="auto"/>
        <w:ind w:firstLine="567"/>
        <w:jc w:val="both"/>
        <w:rPr>
          <w:rFonts w:ascii="Times New Roman" w:hAnsi="Times New Roman" w:cs="Times New Roman"/>
          <w:sz w:val="28"/>
          <w:szCs w:val="28"/>
        </w:rPr>
      </w:pPr>
      <w:r w:rsidRPr="008E6D1A">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w:t>
      </w:r>
      <w:r w:rsidR="00CC7931">
        <w:rPr>
          <w:rFonts w:ascii="Times New Roman" w:hAnsi="Times New Roman" w:cs="Times New Roman"/>
          <w:sz w:val="28"/>
          <w:szCs w:val="28"/>
        </w:rPr>
        <w:t xml:space="preserve">, </w:t>
      </w:r>
      <w:r w:rsidR="00B02195">
        <w:rPr>
          <w:rFonts w:ascii="Times New Roman" w:hAnsi="Times New Roman" w:cs="Times New Roman"/>
          <w:sz w:val="28"/>
          <w:szCs w:val="28"/>
        </w:rPr>
        <w:t>постановлением</w:t>
      </w:r>
      <w:r w:rsidR="00B02195" w:rsidRPr="00B02195">
        <w:rPr>
          <w:rFonts w:ascii="Times New Roman" w:hAnsi="Times New Roman" w:cs="Times New Roman"/>
          <w:sz w:val="28"/>
          <w:szCs w:val="28"/>
        </w:rPr>
        <w:t xml:space="preserve"> администрации города Нижнего Новгорода «Об утверждении Положения о департаменте развития туризма и внешних связей администрации города Нижнего Новгорода» от 30.08.2022 № 4385</w:t>
      </w:r>
      <w:r w:rsidR="00B02195">
        <w:rPr>
          <w:rFonts w:ascii="Times New Roman" w:hAnsi="Times New Roman" w:cs="Times New Roman"/>
          <w:sz w:val="28"/>
          <w:szCs w:val="28"/>
        </w:rPr>
        <w:t xml:space="preserve">, </w:t>
      </w:r>
      <w:r w:rsidR="00B02195" w:rsidRPr="00B02195">
        <w:rPr>
          <w:rFonts w:ascii="Times New Roman" w:hAnsi="Times New Roman" w:cs="Times New Roman"/>
          <w:sz w:val="28"/>
          <w:szCs w:val="28"/>
        </w:rPr>
        <w:t>решением городской Думы города Нижнего Новгорода от 28.09.2022 № 172 «О внесении изменений в решение городско</w:t>
      </w:r>
      <w:r w:rsidR="00B02195">
        <w:rPr>
          <w:rFonts w:ascii="Times New Roman" w:hAnsi="Times New Roman" w:cs="Times New Roman"/>
          <w:sz w:val="28"/>
          <w:szCs w:val="28"/>
        </w:rPr>
        <w:t>й Думы города Нижнего Новгорода</w:t>
      </w:r>
      <w:r w:rsidR="00B02195" w:rsidRPr="00B02195">
        <w:rPr>
          <w:rFonts w:ascii="Times New Roman" w:hAnsi="Times New Roman" w:cs="Times New Roman"/>
          <w:sz w:val="28"/>
          <w:szCs w:val="28"/>
        </w:rPr>
        <w:t xml:space="preserve"> от 14.12.2021 № 272 «О бюджете города Нижнего Новгорода на 2022 и плановый период 2023-2024 годов»</w:t>
      </w:r>
      <w:r w:rsidR="00B02195">
        <w:rPr>
          <w:rFonts w:ascii="Times New Roman" w:hAnsi="Times New Roman" w:cs="Times New Roman"/>
          <w:sz w:val="28"/>
          <w:szCs w:val="28"/>
        </w:rPr>
        <w:t>,</w:t>
      </w:r>
      <w:r w:rsidR="00B02195" w:rsidRPr="00B02195">
        <w:rPr>
          <w:rFonts w:ascii="Times New Roman" w:hAnsi="Times New Roman" w:cs="Times New Roman"/>
          <w:sz w:val="28"/>
          <w:szCs w:val="28"/>
        </w:rPr>
        <w:t xml:space="preserve"> </w:t>
      </w:r>
      <w:r w:rsidR="004F3CAF">
        <w:rPr>
          <w:rFonts w:ascii="Times New Roman" w:hAnsi="Times New Roman" w:cs="Times New Roman"/>
          <w:sz w:val="28"/>
          <w:szCs w:val="28"/>
        </w:rPr>
        <w:t>постановлением</w:t>
      </w:r>
      <w:r w:rsidR="004F3CAF" w:rsidRPr="004F3CAF">
        <w:rPr>
          <w:rFonts w:ascii="Times New Roman" w:hAnsi="Times New Roman" w:cs="Times New Roman"/>
          <w:sz w:val="28"/>
          <w:szCs w:val="28"/>
        </w:rPr>
        <w:t xml:space="preserve"> администрации города Нижнего Новгорода «Об утверждении бюджетного прогноза города Нижнего Новгорода на долгосрочный период (2020-2030 годы) (в редакции постановлений администрации города Нижнего Новгорода от 29.01.2021 № 303, от 20.01.2022 № 190) от 03.02.2020 № 303</w:t>
      </w:r>
      <w:r w:rsidRPr="008E6D1A">
        <w:rPr>
          <w:rFonts w:ascii="Times New Roman" w:hAnsi="Times New Roman" w:cs="Times New Roman"/>
          <w:sz w:val="28"/>
          <w:szCs w:val="28"/>
        </w:rPr>
        <w:t xml:space="preserve"> и в целях преобразования и совершенствования </w:t>
      </w:r>
      <w:r w:rsidR="002E18AF" w:rsidRPr="008E6D1A">
        <w:rPr>
          <w:rFonts w:ascii="Times New Roman" w:hAnsi="Times New Roman" w:cs="Times New Roman"/>
          <w:sz w:val="28"/>
          <w:szCs w:val="28"/>
        </w:rPr>
        <w:t>туристической отрасли</w:t>
      </w:r>
      <w:r w:rsidRPr="008E6D1A">
        <w:rPr>
          <w:rFonts w:ascii="Times New Roman" w:hAnsi="Times New Roman" w:cs="Times New Roman"/>
          <w:sz w:val="28"/>
          <w:szCs w:val="28"/>
        </w:rPr>
        <w:t xml:space="preserve"> в</w:t>
      </w:r>
      <w:r w:rsidR="00985294" w:rsidRPr="008E6D1A">
        <w:rPr>
          <w:rFonts w:ascii="Times New Roman" w:hAnsi="Times New Roman" w:cs="Times New Roman"/>
          <w:sz w:val="28"/>
          <w:szCs w:val="28"/>
        </w:rPr>
        <w:t xml:space="preserve"> </w:t>
      </w:r>
      <w:r w:rsidRPr="008E6D1A">
        <w:rPr>
          <w:rFonts w:ascii="Times New Roman" w:hAnsi="Times New Roman" w:cs="Times New Roman"/>
          <w:sz w:val="28"/>
          <w:szCs w:val="28"/>
        </w:rPr>
        <w:t xml:space="preserve">процессе социально-экономического </w:t>
      </w:r>
      <w:r w:rsidRPr="008E6D1A">
        <w:rPr>
          <w:rFonts w:ascii="Times New Roman" w:hAnsi="Times New Roman" w:cs="Times New Roman"/>
          <w:sz w:val="28"/>
          <w:szCs w:val="28"/>
        </w:rPr>
        <w:lastRenderedPageBreak/>
        <w:t xml:space="preserve">развития города Нижнего Новгорода администрация города Нижнего Новгорода </w:t>
      </w:r>
      <w:r w:rsidRPr="008E6D1A">
        <w:rPr>
          <w:rFonts w:ascii="Times New Roman" w:hAnsi="Times New Roman" w:cs="Times New Roman"/>
          <w:b/>
          <w:spacing w:val="20"/>
          <w:sz w:val="28"/>
          <w:szCs w:val="28"/>
        </w:rPr>
        <w:t>постановляет</w:t>
      </w:r>
      <w:r w:rsidRPr="008E6D1A">
        <w:rPr>
          <w:rFonts w:ascii="Times New Roman" w:hAnsi="Times New Roman" w:cs="Times New Roman"/>
          <w:sz w:val="28"/>
          <w:szCs w:val="28"/>
        </w:rPr>
        <w:t>:</w:t>
      </w:r>
    </w:p>
    <w:p w14:paraId="06A7703E" w14:textId="6DF15224" w:rsidR="00111D7A" w:rsidRPr="008E6D1A" w:rsidRDefault="00111D7A" w:rsidP="005F60C7">
      <w:pPr>
        <w:widowControl w:val="0"/>
        <w:suppressAutoHyphens/>
        <w:autoSpaceDE w:val="0"/>
        <w:autoSpaceDN w:val="0"/>
        <w:adjustRightInd w:val="0"/>
        <w:spacing w:line="360" w:lineRule="auto"/>
        <w:ind w:firstLine="567"/>
        <w:rPr>
          <w:szCs w:val="28"/>
        </w:rPr>
      </w:pPr>
      <w:r w:rsidRPr="008E6D1A">
        <w:rPr>
          <w:szCs w:val="28"/>
        </w:rPr>
        <w:t xml:space="preserve">1. Утвердить прилагаемую муниципальную программу «Развитие туризма на территории города Нижнего Новгорода» </w:t>
      </w:r>
      <w:r w:rsidR="00C97599" w:rsidRPr="008E6D1A">
        <w:rPr>
          <w:bCs/>
          <w:szCs w:val="28"/>
        </w:rPr>
        <w:t>на 2</w:t>
      </w:r>
      <w:r w:rsidR="00D24C2A">
        <w:rPr>
          <w:bCs/>
          <w:szCs w:val="28"/>
        </w:rPr>
        <w:t>023-</w:t>
      </w:r>
      <w:r w:rsidR="00C97599" w:rsidRPr="008E6D1A">
        <w:rPr>
          <w:bCs/>
          <w:szCs w:val="28"/>
        </w:rPr>
        <w:t>2028</w:t>
      </w:r>
      <w:r w:rsidRPr="008E6D1A">
        <w:rPr>
          <w:bCs/>
          <w:szCs w:val="28"/>
        </w:rPr>
        <w:t xml:space="preserve"> годы</w:t>
      </w:r>
      <w:r w:rsidRPr="008E6D1A">
        <w:rPr>
          <w:szCs w:val="28"/>
        </w:rPr>
        <w:t xml:space="preserve"> (далее - Программа).</w:t>
      </w:r>
    </w:p>
    <w:p w14:paraId="6089C0E1" w14:textId="6F02DE13" w:rsidR="00111D7A" w:rsidRPr="008E6D1A" w:rsidRDefault="00111D7A" w:rsidP="005F60C7">
      <w:pPr>
        <w:pStyle w:val="ConsPlusNormal"/>
        <w:suppressAutoHyphens/>
        <w:spacing w:line="360" w:lineRule="auto"/>
        <w:ind w:firstLine="567"/>
        <w:jc w:val="both"/>
        <w:rPr>
          <w:rFonts w:ascii="Times New Roman" w:hAnsi="Times New Roman" w:cs="Times New Roman"/>
          <w:sz w:val="28"/>
          <w:szCs w:val="28"/>
        </w:rPr>
      </w:pPr>
      <w:r w:rsidRPr="008E6D1A">
        <w:rPr>
          <w:rFonts w:ascii="Times New Roman" w:hAnsi="Times New Roman" w:cs="Times New Roman"/>
          <w:sz w:val="28"/>
          <w:szCs w:val="28"/>
        </w:rPr>
        <w:t>2. Признать утратившим силу постановление администраци</w:t>
      </w:r>
      <w:r w:rsidR="00C97599" w:rsidRPr="008E6D1A">
        <w:rPr>
          <w:rFonts w:ascii="Times New Roman" w:hAnsi="Times New Roman" w:cs="Times New Roman"/>
          <w:sz w:val="28"/>
          <w:szCs w:val="28"/>
        </w:rPr>
        <w:t>и города Нижнего Новгорода от 21</w:t>
      </w:r>
      <w:r w:rsidRPr="008E6D1A">
        <w:rPr>
          <w:rFonts w:ascii="Times New Roman" w:hAnsi="Times New Roman" w:cs="Times New Roman"/>
          <w:sz w:val="28"/>
          <w:szCs w:val="28"/>
        </w:rPr>
        <w:t>.</w:t>
      </w:r>
      <w:r w:rsidR="002E18AF" w:rsidRPr="008E6D1A">
        <w:rPr>
          <w:rFonts w:ascii="Times New Roman" w:hAnsi="Times New Roman" w:cs="Times New Roman"/>
          <w:sz w:val="28"/>
          <w:szCs w:val="28"/>
        </w:rPr>
        <w:t>01</w:t>
      </w:r>
      <w:r w:rsidRPr="008E6D1A">
        <w:rPr>
          <w:rFonts w:ascii="Times New Roman" w:hAnsi="Times New Roman" w:cs="Times New Roman"/>
          <w:sz w:val="28"/>
          <w:szCs w:val="28"/>
        </w:rPr>
        <w:t>.201</w:t>
      </w:r>
      <w:r w:rsidR="002E18AF" w:rsidRPr="008E6D1A">
        <w:rPr>
          <w:rFonts w:ascii="Times New Roman" w:hAnsi="Times New Roman" w:cs="Times New Roman"/>
          <w:sz w:val="28"/>
          <w:szCs w:val="28"/>
        </w:rPr>
        <w:t>9</w:t>
      </w:r>
      <w:r w:rsidRPr="008E6D1A">
        <w:rPr>
          <w:rFonts w:ascii="Times New Roman" w:hAnsi="Times New Roman" w:cs="Times New Roman"/>
          <w:sz w:val="28"/>
          <w:szCs w:val="28"/>
        </w:rPr>
        <w:t xml:space="preserve"> № </w:t>
      </w:r>
      <w:r w:rsidR="002E18AF" w:rsidRPr="008E6D1A">
        <w:rPr>
          <w:rFonts w:ascii="Times New Roman" w:hAnsi="Times New Roman" w:cs="Times New Roman"/>
          <w:sz w:val="28"/>
          <w:szCs w:val="28"/>
        </w:rPr>
        <w:t>71</w:t>
      </w:r>
      <w:r w:rsidRPr="008E6D1A">
        <w:rPr>
          <w:rFonts w:ascii="Times New Roman" w:hAnsi="Times New Roman" w:cs="Times New Roman"/>
          <w:sz w:val="28"/>
          <w:szCs w:val="28"/>
        </w:rPr>
        <w:t xml:space="preserve"> «Об утверждении муниципальной программы «Развитие туризма на территории г</w:t>
      </w:r>
      <w:r w:rsidR="002E18AF" w:rsidRPr="008E6D1A">
        <w:rPr>
          <w:rFonts w:ascii="Times New Roman" w:hAnsi="Times New Roman" w:cs="Times New Roman"/>
          <w:sz w:val="28"/>
          <w:szCs w:val="28"/>
        </w:rPr>
        <w:t>орода Нижнего Новгорода» на 2019-202</w:t>
      </w:r>
      <w:r w:rsidR="00352A74">
        <w:rPr>
          <w:rFonts w:ascii="Times New Roman" w:hAnsi="Times New Roman" w:cs="Times New Roman"/>
          <w:sz w:val="28"/>
          <w:szCs w:val="28"/>
        </w:rPr>
        <w:t>4</w:t>
      </w:r>
      <w:r w:rsidRPr="008E6D1A">
        <w:rPr>
          <w:rFonts w:ascii="Times New Roman" w:hAnsi="Times New Roman" w:cs="Times New Roman"/>
          <w:sz w:val="28"/>
          <w:szCs w:val="28"/>
        </w:rPr>
        <w:t xml:space="preserve"> годы» в части действия м</w:t>
      </w:r>
      <w:r w:rsidR="002E18AF" w:rsidRPr="008E6D1A">
        <w:rPr>
          <w:rFonts w:ascii="Times New Roman" w:hAnsi="Times New Roman" w:cs="Times New Roman"/>
          <w:sz w:val="28"/>
          <w:szCs w:val="28"/>
        </w:rPr>
        <w:t xml:space="preserve">униципальной программы на </w:t>
      </w:r>
      <w:r w:rsidR="00A00A90" w:rsidRPr="008E6D1A">
        <w:rPr>
          <w:rFonts w:ascii="Times New Roman" w:hAnsi="Times New Roman" w:cs="Times New Roman"/>
          <w:sz w:val="28"/>
          <w:szCs w:val="28"/>
        </w:rPr>
        <w:t>202</w:t>
      </w:r>
      <w:r w:rsidR="002E18AF" w:rsidRPr="008E6D1A">
        <w:rPr>
          <w:rFonts w:ascii="Times New Roman" w:hAnsi="Times New Roman" w:cs="Times New Roman"/>
          <w:sz w:val="28"/>
          <w:szCs w:val="28"/>
        </w:rPr>
        <w:t>3-2024</w:t>
      </w:r>
      <w:r w:rsidRPr="008E6D1A">
        <w:rPr>
          <w:rFonts w:ascii="Times New Roman" w:hAnsi="Times New Roman" w:cs="Times New Roman"/>
          <w:sz w:val="28"/>
          <w:szCs w:val="28"/>
        </w:rPr>
        <w:t xml:space="preserve"> годы.</w:t>
      </w:r>
    </w:p>
    <w:p w14:paraId="1FB96716" w14:textId="3925ACB2" w:rsidR="00111D7A" w:rsidRPr="008E6D1A" w:rsidRDefault="00111D7A" w:rsidP="005F60C7">
      <w:pPr>
        <w:pStyle w:val="ConsPlusNormal"/>
        <w:suppressAutoHyphens/>
        <w:spacing w:line="360" w:lineRule="auto"/>
        <w:ind w:firstLine="567"/>
        <w:jc w:val="both"/>
        <w:rPr>
          <w:rFonts w:ascii="Times New Roman" w:hAnsi="Times New Roman" w:cs="Times New Roman"/>
          <w:sz w:val="28"/>
          <w:szCs w:val="28"/>
        </w:rPr>
      </w:pPr>
      <w:r w:rsidRPr="008E6D1A">
        <w:rPr>
          <w:rFonts w:ascii="Times New Roman" w:hAnsi="Times New Roman" w:cs="Times New Roman"/>
          <w:sz w:val="28"/>
          <w:szCs w:val="28"/>
        </w:rPr>
        <w:t xml:space="preserve">3. Управлению </w:t>
      </w:r>
      <w:r w:rsidR="00573AF9" w:rsidRPr="008E6D1A">
        <w:rPr>
          <w:rFonts w:ascii="Times New Roman" w:hAnsi="Times New Roman" w:cs="Times New Roman"/>
          <w:sz w:val="28"/>
          <w:szCs w:val="28"/>
        </w:rPr>
        <w:t>информационной политики</w:t>
      </w:r>
      <w:r w:rsidRPr="008E6D1A">
        <w:rPr>
          <w:rFonts w:ascii="Times New Roman" w:hAnsi="Times New Roman" w:cs="Times New Roman"/>
          <w:sz w:val="28"/>
          <w:szCs w:val="28"/>
        </w:rPr>
        <w:t xml:space="preserve"> администрации города </w:t>
      </w:r>
      <w:r w:rsidR="004B32CD">
        <w:rPr>
          <w:rFonts w:ascii="Times New Roman" w:hAnsi="Times New Roman" w:cs="Times New Roman"/>
          <w:sz w:val="28"/>
          <w:szCs w:val="28"/>
        </w:rPr>
        <w:t>Нижнего Новгорода</w:t>
      </w:r>
      <w:r w:rsidRPr="008E6D1A">
        <w:rPr>
          <w:rFonts w:ascii="Times New Roman" w:hAnsi="Times New Roman" w:cs="Times New Roman"/>
          <w:sz w:val="28"/>
          <w:szCs w:val="28"/>
        </w:rPr>
        <w:t xml:space="preserve"> обеспечить опубликование </w:t>
      </w:r>
      <w:r w:rsidR="00573AF9" w:rsidRPr="008E6D1A">
        <w:rPr>
          <w:rFonts w:ascii="Times New Roman" w:hAnsi="Times New Roman" w:cs="Times New Roman"/>
          <w:sz w:val="28"/>
          <w:szCs w:val="28"/>
        </w:rPr>
        <w:t xml:space="preserve">настоящего </w:t>
      </w:r>
      <w:r w:rsidRPr="008E6D1A">
        <w:rPr>
          <w:rFonts w:ascii="Times New Roman" w:hAnsi="Times New Roman" w:cs="Times New Roman"/>
          <w:sz w:val="28"/>
          <w:szCs w:val="28"/>
        </w:rPr>
        <w:t>постановления в официальном печатном средстве массовой информации – газете «День города. Нижний Новгород».</w:t>
      </w:r>
    </w:p>
    <w:p w14:paraId="26B46753" w14:textId="77777777" w:rsidR="00111D7A" w:rsidRPr="008E6D1A" w:rsidRDefault="00111D7A" w:rsidP="005F60C7">
      <w:pPr>
        <w:pStyle w:val="ConsPlusNormal"/>
        <w:suppressAutoHyphens/>
        <w:spacing w:line="360" w:lineRule="auto"/>
        <w:ind w:firstLine="567"/>
        <w:jc w:val="both"/>
        <w:rPr>
          <w:rFonts w:ascii="Times New Roman" w:hAnsi="Times New Roman" w:cs="Times New Roman"/>
          <w:sz w:val="28"/>
          <w:szCs w:val="28"/>
        </w:rPr>
      </w:pPr>
      <w:r w:rsidRPr="008E6D1A">
        <w:rPr>
          <w:rFonts w:ascii="Times New Roman" w:hAnsi="Times New Roman" w:cs="Times New Roman"/>
          <w:sz w:val="28"/>
          <w:szCs w:val="28"/>
        </w:rPr>
        <w:t xml:space="preserve">4. </w:t>
      </w:r>
      <w:r w:rsidR="00573AF9" w:rsidRPr="008E6D1A">
        <w:rPr>
          <w:rFonts w:ascii="Times New Roman" w:hAnsi="Times New Roman" w:cs="Times New Roman"/>
          <w:sz w:val="28"/>
          <w:szCs w:val="28"/>
        </w:rPr>
        <w:t>Юридическому д</w:t>
      </w:r>
      <w:r w:rsidRPr="008E6D1A">
        <w:rPr>
          <w:rFonts w:ascii="Times New Roman" w:hAnsi="Times New Roman" w:cs="Times New Roman"/>
          <w:sz w:val="28"/>
          <w:szCs w:val="28"/>
        </w:rPr>
        <w:t>епартаменту администрации города Нижнего Новгорода (</w:t>
      </w:r>
      <w:proofErr w:type="spellStart"/>
      <w:r w:rsidR="002E18AF" w:rsidRPr="008E6D1A">
        <w:rPr>
          <w:rFonts w:ascii="Times New Roman" w:hAnsi="Times New Roman" w:cs="Times New Roman"/>
          <w:sz w:val="28"/>
          <w:szCs w:val="28"/>
        </w:rPr>
        <w:t>Витушкина</w:t>
      </w:r>
      <w:proofErr w:type="spellEnd"/>
      <w:r w:rsidR="002E18AF" w:rsidRPr="008E6D1A">
        <w:rPr>
          <w:rFonts w:ascii="Times New Roman" w:hAnsi="Times New Roman" w:cs="Times New Roman"/>
          <w:sz w:val="28"/>
          <w:szCs w:val="28"/>
        </w:rPr>
        <w:t xml:space="preserve"> </w:t>
      </w:r>
      <w:r w:rsidR="00573AF9" w:rsidRPr="008E6D1A">
        <w:rPr>
          <w:rFonts w:ascii="Times New Roman" w:hAnsi="Times New Roman" w:cs="Times New Roman"/>
          <w:sz w:val="28"/>
          <w:szCs w:val="28"/>
        </w:rPr>
        <w:t>Т.А.</w:t>
      </w:r>
      <w:r w:rsidRPr="008E6D1A">
        <w:rPr>
          <w:rFonts w:ascii="Times New Roman" w:hAnsi="Times New Roman" w:cs="Times New Roman"/>
          <w:sz w:val="28"/>
          <w:szCs w:val="28"/>
        </w:rPr>
        <w:t>) обеспечить размещение постановления на официальном сайте администрации города Нижнего Новгорода в информационно-</w:t>
      </w:r>
      <w:proofErr w:type="spellStart"/>
      <w:r w:rsidR="00985294" w:rsidRPr="008E6D1A">
        <w:rPr>
          <w:rFonts w:ascii="Times New Roman" w:hAnsi="Times New Roman" w:cs="Times New Roman"/>
          <w:sz w:val="28"/>
          <w:szCs w:val="28"/>
        </w:rPr>
        <w:t>теле</w:t>
      </w:r>
      <w:r w:rsidRPr="008E6D1A">
        <w:rPr>
          <w:rFonts w:ascii="Times New Roman" w:hAnsi="Times New Roman" w:cs="Times New Roman"/>
          <w:sz w:val="28"/>
          <w:szCs w:val="28"/>
        </w:rPr>
        <w:t>коммуника</w:t>
      </w:r>
      <w:proofErr w:type="spellEnd"/>
      <w:r w:rsidR="00985294" w:rsidRPr="008E6D1A">
        <w:rPr>
          <w:rFonts w:ascii="Times New Roman" w:hAnsi="Times New Roman" w:cs="Times New Roman"/>
          <w:sz w:val="28"/>
          <w:szCs w:val="28"/>
        </w:rPr>
        <w:t>-</w:t>
      </w:r>
      <w:proofErr w:type="spellStart"/>
      <w:r w:rsidRPr="008E6D1A">
        <w:rPr>
          <w:rFonts w:ascii="Times New Roman" w:hAnsi="Times New Roman" w:cs="Times New Roman"/>
          <w:sz w:val="28"/>
          <w:szCs w:val="28"/>
        </w:rPr>
        <w:t>ционной</w:t>
      </w:r>
      <w:proofErr w:type="spellEnd"/>
      <w:r w:rsidRPr="008E6D1A">
        <w:rPr>
          <w:rFonts w:ascii="Times New Roman" w:hAnsi="Times New Roman" w:cs="Times New Roman"/>
          <w:sz w:val="28"/>
          <w:szCs w:val="28"/>
        </w:rPr>
        <w:t xml:space="preserve"> сети «Интернет».</w:t>
      </w:r>
    </w:p>
    <w:p w14:paraId="71EC94B2" w14:textId="77777777" w:rsidR="00F27052" w:rsidRPr="008E6D1A" w:rsidRDefault="00111D7A" w:rsidP="005F60C7">
      <w:pPr>
        <w:pStyle w:val="ConsPlusNormal"/>
        <w:suppressAutoHyphens/>
        <w:spacing w:line="360" w:lineRule="auto"/>
        <w:ind w:firstLine="567"/>
        <w:jc w:val="both"/>
        <w:rPr>
          <w:rFonts w:ascii="Times New Roman" w:hAnsi="Times New Roman" w:cs="Times New Roman"/>
          <w:sz w:val="28"/>
          <w:szCs w:val="28"/>
        </w:rPr>
      </w:pPr>
      <w:r w:rsidRPr="008E6D1A">
        <w:rPr>
          <w:rFonts w:ascii="Times New Roman" w:hAnsi="Times New Roman" w:cs="Times New Roman"/>
          <w:sz w:val="28"/>
          <w:szCs w:val="28"/>
        </w:rPr>
        <w:t xml:space="preserve">5. </w:t>
      </w:r>
      <w:r w:rsidR="00F27052" w:rsidRPr="008E6D1A">
        <w:rPr>
          <w:rFonts w:ascii="Times New Roman" w:hAnsi="Times New Roman" w:cs="Times New Roman"/>
          <w:sz w:val="28"/>
          <w:szCs w:val="28"/>
        </w:rPr>
        <w:t>Контроль за исполнением постановления возложить на исполняющего обязанности первого заместителя главы администрации города Нижнего Новгорода Егорова С.А.</w:t>
      </w:r>
    </w:p>
    <w:p w14:paraId="1C115DB0" w14:textId="77777777" w:rsidR="00111D7A" w:rsidRPr="008E6D1A" w:rsidRDefault="00111D7A" w:rsidP="005F60C7">
      <w:pPr>
        <w:widowControl w:val="0"/>
        <w:spacing w:line="360" w:lineRule="auto"/>
        <w:ind w:right="-1" w:firstLine="567"/>
        <w:rPr>
          <w:szCs w:val="28"/>
        </w:rPr>
      </w:pPr>
      <w:r w:rsidRPr="008E6D1A">
        <w:rPr>
          <w:szCs w:val="28"/>
        </w:rPr>
        <w:t>6. Установить начало срока действия Программы с 1 января 20</w:t>
      </w:r>
      <w:r w:rsidR="001E192F" w:rsidRPr="008E6D1A">
        <w:rPr>
          <w:szCs w:val="28"/>
        </w:rPr>
        <w:t>23</w:t>
      </w:r>
      <w:r w:rsidRPr="008E6D1A">
        <w:rPr>
          <w:szCs w:val="28"/>
        </w:rPr>
        <w:t xml:space="preserve"> года.</w:t>
      </w:r>
    </w:p>
    <w:p w14:paraId="6143E780" w14:textId="77777777" w:rsidR="00111D7A" w:rsidRPr="008E6D1A" w:rsidRDefault="00111D7A" w:rsidP="00111D7A">
      <w:pPr>
        <w:autoSpaceDE w:val="0"/>
        <w:autoSpaceDN w:val="0"/>
        <w:adjustRightInd w:val="0"/>
        <w:rPr>
          <w:szCs w:val="28"/>
        </w:rPr>
      </w:pPr>
    </w:p>
    <w:p w14:paraId="05150D0B" w14:textId="77777777" w:rsidR="00111D7A" w:rsidRPr="008E6D1A" w:rsidRDefault="00111D7A" w:rsidP="00111D7A">
      <w:pPr>
        <w:autoSpaceDE w:val="0"/>
        <w:autoSpaceDN w:val="0"/>
        <w:adjustRightInd w:val="0"/>
        <w:rPr>
          <w:szCs w:val="28"/>
        </w:rPr>
      </w:pPr>
    </w:p>
    <w:p w14:paraId="13A215EC" w14:textId="77777777" w:rsidR="00111D7A" w:rsidRPr="008E6D1A" w:rsidRDefault="00111D7A" w:rsidP="00111D7A">
      <w:pPr>
        <w:autoSpaceDE w:val="0"/>
        <w:autoSpaceDN w:val="0"/>
        <w:adjustRightInd w:val="0"/>
        <w:rPr>
          <w:szCs w:val="28"/>
        </w:rPr>
      </w:pPr>
    </w:p>
    <w:tbl>
      <w:tblPr>
        <w:tblW w:w="10320" w:type="dxa"/>
        <w:tblInd w:w="108" w:type="dxa"/>
        <w:tblLook w:val="0000" w:firstRow="0" w:lastRow="0" w:firstColumn="0" w:lastColumn="0" w:noHBand="0" w:noVBand="0"/>
      </w:tblPr>
      <w:tblGrid>
        <w:gridCol w:w="4962"/>
        <w:gridCol w:w="5358"/>
      </w:tblGrid>
      <w:tr w:rsidR="00111D7A" w:rsidRPr="008E6D1A" w14:paraId="5437894A" w14:textId="77777777" w:rsidTr="00111D7A">
        <w:trPr>
          <w:trHeight w:val="423"/>
        </w:trPr>
        <w:tc>
          <w:tcPr>
            <w:tcW w:w="4962" w:type="dxa"/>
            <w:vAlign w:val="bottom"/>
          </w:tcPr>
          <w:p w14:paraId="4C2FB7AE" w14:textId="77777777" w:rsidR="00111D7A" w:rsidRPr="008E6D1A" w:rsidRDefault="00111D7A" w:rsidP="00111D7A">
            <w:pPr>
              <w:pStyle w:val="HeadDoc"/>
              <w:ind w:hanging="108"/>
            </w:pPr>
            <w:r w:rsidRPr="008E6D1A">
              <w:t>Глава города</w:t>
            </w:r>
          </w:p>
        </w:tc>
        <w:tc>
          <w:tcPr>
            <w:tcW w:w="5358" w:type="dxa"/>
            <w:vAlign w:val="bottom"/>
          </w:tcPr>
          <w:p w14:paraId="5DA669D9" w14:textId="77777777" w:rsidR="00111D7A" w:rsidRPr="008E6D1A" w:rsidRDefault="00111D7A" w:rsidP="002E18AF">
            <w:pPr>
              <w:pStyle w:val="HeadDoc"/>
            </w:pPr>
            <w:r w:rsidRPr="008E6D1A">
              <w:t xml:space="preserve">                                       </w:t>
            </w:r>
            <w:r w:rsidR="00295E92" w:rsidRPr="008E6D1A">
              <w:t xml:space="preserve"> </w:t>
            </w:r>
            <w:r w:rsidRPr="008E6D1A">
              <w:t xml:space="preserve">       </w:t>
            </w:r>
            <w:proofErr w:type="spellStart"/>
            <w:r w:rsidR="00295E92" w:rsidRPr="008E6D1A">
              <w:t>Ю.В.</w:t>
            </w:r>
            <w:r w:rsidR="002E18AF" w:rsidRPr="008E6D1A">
              <w:t>Шалабаев</w:t>
            </w:r>
            <w:proofErr w:type="spellEnd"/>
          </w:p>
        </w:tc>
      </w:tr>
    </w:tbl>
    <w:p w14:paraId="719AC574" w14:textId="77777777" w:rsidR="00111D7A" w:rsidRPr="008E6D1A" w:rsidRDefault="00111D7A" w:rsidP="00111D7A">
      <w:pPr>
        <w:autoSpaceDE w:val="0"/>
        <w:autoSpaceDN w:val="0"/>
        <w:adjustRightInd w:val="0"/>
        <w:rPr>
          <w:szCs w:val="28"/>
        </w:rPr>
      </w:pPr>
    </w:p>
    <w:p w14:paraId="5995F0B8" w14:textId="77777777" w:rsidR="00111D7A" w:rsidRPr="008E6D1A" w:rsidRDefault="00111D7A" w:rsidP="00111D7A">
      <w:pPr>
        <w:autoSpaceDE w:val="0"/>
        <w:autoSpaceDN w:val="0"/>
        <w:adjustRightInd w:val="0"/>
        <w:rPr>
          <w:szCs w:val="28"/>
        </w:rPr>
      </w:pPr>
    </w:p>
    <w:p w14:paraId="6840AD2A" w14:textId="77777777" w:rsidR="00111D7A" w:rsidRPr="008E6D1A" w:rsidRDefault="00111D7A" w:rsidP="00111D7A">
      <w:pPr>
        <w:autoSpaceDE w:val="0"/>
        <w:autoSpaceDN w:val="0"/>
        <w:adjustRightInd w:val="0"/>
        <w:rPr>
          <w:szCs w:val="28"/>
        </w:rPr>
      </w:pPr>
    </w:p>
    <w:p w14:paraId="14401ACC" w14:textId="77777777" w:rsidR="00111D7A" w:rsidRPr="008E6D1A" w:rsidRDefault="00111D7A" w:rsidP="00111D7A">
      <w:pPr>
        <w:autoSpaceDE w:val="0"/>
        <w:autoSpaceDN w:val="0"/>
        <w:adjustRightInd w:val="0"/>
        <w:rPr>
          <w:szCs w:val="28"/>
        </w:rPr>
      </w:pPr>
    </w:p>
    <w:p w14:paraId="49E17CD9" w14:textId="77777777" w:rsidR="00573AF9" w:rsidRPr="008E6D1A" w:rsidRDefault="00573AF9" w:rsidP="00111D7A">
      <w:pPr>
        <w:autoSpaceDE w:val="0"/>
        <w:autoSpaceDN w:val="0"/>
        <w:adjustRightInd w:val="0"/>
        <w:rPr>
          <w:szCs w:val="28"/>
        </w:rPr>
      </w:pPr>
    </w:p>
    <w:p w14:paraId="6A7F5DC8" w14:textId="77777777" w:rsidR="00573AF9" w:rsidRPr="008E6D1A" w:rsidRDefault="00573AF9" w:rsidP="00111D7A">
      <w:pPr>
        <w:autoSpaceDE w:val="0"/>
        <w:autoSpaceDN w:val="0"/>
        <w:adjustRightInd w:val="0"/>
        <w:rPr>
          <w:szCs w:val="28"/>
        </w:rPr>
      </w:pPr>
    </w:p>
    <w:p w14:paraId="333DB067" w14:textId="7C29FE6F" w:rsidR="00111D7A" w:rsidRDefault="00111D7A" w:rsidP="00111D7A">
      <w:pPr>
        <w:autoSpaceDE w:val="0"/>
        <w:autoSpaceDN w:val="0"/>
        <w:adjustRightInd w:val="0"/>
        <w:rPr>
          <w:szCs w:val="28"/>
        </w:rPr>
      </w:pPr>
    </w:p>
    <w:p w14:paraId="7212DE55" w14:textId="4F58178F" w:rsidR="004B32CD" w:rsidRDefault="004B32CD" w:rsidP="00111D7A">
      <w:pPr>
        <w:autoSpaceDE w:val="0"/>
        <w:autoSpaceDN w:val="0"/>
        <w:adjustRightInd w:val="0"/>
        <w:rPr>
          <w:szCs w:val="28"/>
        </w:rPr>
      </w:pPr>
    </w:p>
    <w:p w14:paraId="018CA26B" w14:textId="77777777" w:rsidR="004B32CD" w:rsidRPr="008E6D1A" w:rsidRDefault="004B32CD" w:rsidP="00111D7A">
      <w:pPr>
        <w:autoSpaceDE w:val="0"/>
        <w:autoSpaceDN w:val="0"/>
        <w:adjustRightInd w:val="0"/>
        <w:rPr>
          <w:szCs w:val="28"/>
        </w:rPr>
      </w:pPr>
    </w:p>
    <w:p w14:paraId="60A524BA" w14:textId="77777777" w:rsidR="00111D7A" w:rsidRPr="008E6D1A" w:rsidRDefault="00111D7A" w:rsidP="00111D7A">
      <w:pPr>
        <w:autoSpaceDE w:val="0"/>
        <w:autoSpaceDN w:val="0"/>
        <w:adjustRightInd w:val="0"/>
        <w:rPr>
          <w:szCs w:val="28"/>
        </w:rPr>
      </w:pPr>
    </w:p>
    <w:p w14:paraId="3A7ECE16" w14:textId="77777777" w:rsidR="00111D7A" w:rsidRPr="008E6D1A" w:rsidRDefault="00111D7A" w:rsidP="00111D7A">
      <w:pPr>
        <w:autoSpaceDE w:val="0"/>
        <w:autoSpaceDN w:val="0"/>
        <w:adjustRightInd w:val="0"/>
        <w:rPr>
          <w:szCs w:val="28"/>
        </w:rPr>
      </w:pPr>
    </w:p>
    <w:p w14:paraId="2DB4E5A7" w14:textId="77777777" w:rsidR="00111D7A" w:rsidRPr="008E6D1A" w:rsidRDefault="00573AF9" w:rsidP="00111D7A">
      <w:pPr>
        <w:autoSpaceDE w:val="0"/>
        <w:autoSpaceDN w:val="0"/>
        <w:adjustRightInd w:val="0"/>
        <w:ind w:firstLine="0"/>
        <w:rPr>
          <w:szCs w:val="28"/>
        </w:rPr>
      </w:pPr>
      <w:proofErr w:type="spellStart"/>
      <w:r w:rsidRPr="008E6D1A">
        <w:rPr>
          <w:szCs w:val="28"/>
        </w:rPr>
        <w:t>А.В.Симагин</w:t>
      </w:r>
      <w:proofErr w:type="spellEnd"/>
    </w:p>
    <w:p w14:paraId="0FDB1256" w14:textId="3F63F801" w:rsidR="00111D7A" w:rsidRPr="008E6D1A" w:rsidRDefault="00111D7A" w:rsidP="00111D7A">
      <w:pPr>
        <w:autoSpaceDE w:val="0"/>
        <w:autoSpaceDN w:val="0"/>
        <w:adjustRightInd w:val="0"/>
        <w:ind w:firstLine="0"/>
        <w:rPr>
          <w:szCs w:val="28"/>
        </w:rPr>
      </w:pPr>
      <w:r w:rsidRPr="008E6D1A">
        <w:rPr>
          <w:szCs w:val="28"/>
        </w:rPr>
        <w:t>4</w:t>
      </w:r>
      <w:r w:rsidR="00B40C29">
        <w:rPr>
          <w:szCs w:val="28"/>
        </w:rPr>
        <w:t>355851</w:t>
      </w:r>
    </w:p>
    <w:p w14:paraId="625B1879" w14:textId="77777777" w:rsidR="00111D7A" w:rsidRPr="008E6D1A" w:rsidRDefault="00111D7A" w:rsidP="00111D7A">
      <w:pPr>
        <w:ind w:firstLine="6237"/>
        <w:rPr>
          <w:szCs w:val="28"/>
        </w:rPr>
      </w:pPr>
      <w:r w:rsidRPr="008E6D1A">
        <w:rPr>
          <w:szCs w:val="28"/>
        </w:rPr>
        <w:lastRenderedPageBreak/>
        <w:t>УТВЕРЖДЕНА</w:t>
      </w:r>
    </w:p>
    <w:p w14:paraId="5BC6D2BD" w14:textId="77777777" w:rsidR="00111D7A" w:rsidRPr="008E6D1A" w:rsidRDefault="00111D7A" w:rsidP="00111D7A">
      <w:pPr>
        <w:ind w:firstLine="6237"/>
        <w:rPr>
          <w:szCs w:val="28"/>
        </w:rPr>
      </w:pPr>
      <w:r w:rsidRPr="008E6D1A">
        <w:rPr>
          <w:szCs w:val="28"/>
        </w:rPr>
        <w:t>постановлением администрации</w:t>
      </w:r>
    </w:p>
    <w:p w14:paraId="758F955E" w14:textId="77777777" w:rsidR="00111D7A" w:rsidRPr="008E6D1A" w:rsidRDefault="00111D7A" w:rsidP="00111D7A">
      <w:pPr>
        <w:ind w:firstLine="6237"/>
        <w:rPr>
          <w:szCs w:val="28"/>
        </w:rPr>
      </w:pPr>
      <w:r w:rsidRPr="008E6D1A">
        <w:rPr>
          <w:szCs w:val="28"/>
        </w:rPr>
        <w:t xml:space="preserve">города </w:t>
      </w:r>
    </w:p>
    <w:p w14:paraId="206228E4" w14:textId="77777777" w:rsidR="00111D7A" w:rsidRPr="008E6D1A" w:rsidRDefault="00111D7A" w:rsidP="00111D7A">
      <w:pPr>
        <w:widowControl w:val="0"/>
        <w:suppressAutoHyphens/>
        <w:ind w:firstLine="6237"/>
        <w:rPr>
          <w:szCs w:val="28"/>
        </w:rPr>
      </w:pPr>
      <w:r w:rsidRPr="008E6D1A">
        <w:rPr>
          <w:szCs w:val="28"/>
        </w:rPr>
        <w:t xml:space="preserve">от </w:t>
      </w:r>
      <w:r w:rsidR="002223CB" w:rsidRPr="008E6D1A">
        <w:rPr>
          <w:szCs w:val="28"/>
        </w:rPr>
        <w:t>_______________</w:t>
      </w:r>
      <w:r w:rsidRPr="008E6D1A">
        <w:rPr>
          <w:szCs w:val="28"/>
        </w:rPr>
        <w:t xml:space="preserve"> № </w:t>
      </w:r>
      <w:r w:rsidR="002223CB" w:rsidRPr="008E6D1A">
        <w:rPr>
          <w:szCs w:val="28"/>
        </w:rPr>
        <w:t>_______</w:t>
      </w:r>
      <w:r w:rsidR="00AA2A14" w:rsidRPr="008E6D1A">
        <w:rPr>
          <w:szCs w:val="28"/>
        </w:rPr>
        <w:t>_</w:t>
      </w:r>
    </w:p>
    <w:p w14:paraId="70C78279" w14:textId="77777777" w:rsidR="00111D7A" w:rsidRPr="008E6D1A" w:rsidRDefault="00111D7A" w:rsidP="00111D7A">
      <w:pPr>
        <w:widowControl w:val="0"/>
        <w:autoSpaceDE w:val="0"/>
        <w:autoSpaceDN w:val="0"/>
        <w:adjustRightInd w:val="0"/>
        <w:ind w:left="-284"/>
        <w:jc w:val="center"/>
        <w:rPr>
          <w:bCs/>
          <w:sz w:val="24"/>
          <w:szCs w:val="24"/>
        </w:rPr>
      </w:pPr>
    </w:p>
    <w:p w14:paraId="30E55F62" w14:textId="77777777" w:rsidR="00111D7A" w:rsidRPr="008E6D1A" w:rsidRDefault="00111D7A" w:rsidP="00111D7A">
      <w:pPr>
        <w:widowControl w:val="0"/>
        <w:autoSpaceDE w:val="0"/>
        <w:autoSpaceDN w:val="0"/>
        <w:adjustRightInd w:val="0"/>
        <w:ind w:firstLine="0"/>
        <w:jc w:val="center"/>
        <w:rPr>
          <w:bCs/>
          <w:szCs w:val="28"/>
        </w:rPr>
      </w:pPr>
      <w:r w:rsidRPr="008E6D1A">
        <w:rPr>
          <w:bCs/>
          <w:szCs w:val="28"/>
        </w:rPr>
        <w:t>Муниципальная программа</w:t>
      </w:r>
    </w:p>
    <w:p w14:paraId="6A88FD27" w14:textId="77777777" w:rsidR="00111D7A" w:rsidRPr="008E6D1A" w:rsidRDefault="00111D7A" w:rsidP="00111D7A">
      <w:pPr>
        <w:widowControl w:val="0"/>
        <w:autoSpaceDE w:val="0"/>
        <w:autoSpaceDN w:val="0"/>
        <w:adjustRightInd w:val="0"/>
        <w:ind w:firstLine="0"/>
        <w:jc w:val="center"/>
        <w:rPr>
          <w:bCs/>
          <w:szCs w:val="28"/>
        </w:rPr>
      </w:pPr>
      <w:r w:rsidRPr="008E6D1A">
        <w:rPr>
          <w:szCs w:val="28"/>
        </w:rPr>
        <w:t>«Развитие туризма на территории города Нижнего Новгорода»</w:t>
      </w:r>
    </w:p>
    <w:p w14:paraId="2464B71B" w14:textId="7E425117" w:rsidR="00111D7A" w:rsidRPr="008E6D1A" w:rsidRDefault="00111D7A" w:rsidP="00111D7A">
      <w:pPr>
        <w:widowControl w:val="0"/>
        <w:autoSpaceDE w:val="0"/>
        <w:autoSpaceDN w:val="0"/>
        <w:adjustRightInd w:val="0"/>
        <w:ind w:firstLine="0"/>
        <w:jc w:val="center"/>
        <w:rPr>
          <w:bCs/>
          <w:szCs w:val="28"/>
        </w:rPr>
      </w:pPr>
      <w:r w:rsidRPr="008E6D1A">
        <w:rPr>
          <w:bCs/>
          <w:szCs w:val="28"/>
        </w:rPr>
        <w:t>на 20</w:t>
      </w:r>
      <w:r w:rsidR="002E18AF" w:rsidRPr="008E6D1A">
        <w:rPr>
          <w:bCs/>
          <w:szCs w:val="28"/>
        </w:rPr>
        <w:t>23</w:t>
      </w:r>
      <w:r w:rsidR="00E23B98">
        <w:rPr>
          <w:bCs/>
          <w:szCs w:val="28"/>
        </w:rPr>
        <w:t>-</w:t>
      </w:r>
      <w:r w:rsidRPr="008E6D1A">
        <w:rPr>
          <w:bCs/>
          <w:szCs w:val="28"/>
        </w:rPr>
        <w:t>202</w:t>
      </w:r>
      <w:r w:rsidR="002E18AF" w:rsidRPr="008E6D1A">
        <w:rPr>
          <w:bCs/>
          <w:szCs w:val="28"/>
        </w:rPr>
        <w:t xml:space="preserve">8 </w:t>
      </w:r>
      <w:r w:rsidRPr="008E6D1A">
        <w:rPr>
          <w:bCs/>
          <w:szCs w:val="28"/>
        </w:rPr>
        <w:t>годы</w:t>
      </w:r>
    </w:p>
    <w:p w14:paraId="46D15CE7" w14:textId="77777777" w:rsidR="00111D7A" w:rsidRPr="008E6D1A" w:rsidRDefault="00111D7A" w:rsidP="00111D7A">
      <w:pPr>
        <w:widowControl w:val="0"/>
        <w:autoSpaceDE w:val="0"/>
        <w:autoSpaceDN w:val="0"/>
        <w:adjustRightInd w:val="0"/>
        <w:ind w:firstLine="0"/>
        <w:jc w:val="center"/>
        <w:rPr>
          <w:bCs/>
          <w:szCs w:val="28"/>
        </w:rPr>
      </w:pPr>
      <w:r w:rsidRPr="008E6D1A">
        <w:rPr>
          <w:bCs/>
          <w:szCs w:val="28"/>
        </w:rPr>
        <w:t>(далее – Программа)</w:t>
      </w:r>
    </w:p>
    <w:p w14:paraId="68E5D871" w14:textId="77777777" w:rsidR="00111D7A" w:rsidRPr="008E6D1A" w:rsidRDefault="00111D7A" w:rsidP="00111D7A">
      <w:pPr>
        <w:widowControl w:val="0"/>
        <w:autoSpaceDE w:val="0"/>
        <w:autoSpaceDN w:val="0"/>
        <w:adjustRightInd w:val="0"/>
        <w:ind w:firstLine="0"/>
        <w:jc w:val="center"/>
        <w:rPr>
          <w:szCs w:val="28"/>
        </w:rPr>
      </w:pPr>
    </w:p>
    <w:p w14:paraId="54AD4EAD" w14:textId="77777777" w:rsidR="00111D7A" w:rsidRPr="008E6D1A" w:rsidRDefault="00111D7A" w:rsidP="00111D7A">
      <w:pPr>
        <w:widowControl w:val="0"/>
        <w:autoSpaceDE w:val="0"/>
        <w:autoSpaceDN w:val="0"/>
        <w:adjustRightInd w:val="0"/>
        <w:ind w:firstLine="0"/>
        <w:jc w:val="center"/>
        <w:outlineLvl w:val="1"/>
        <w:rPr>
          <w:szCs w:val="28"/>
        </w:rPr>
      </w:pPr>
      <w:bookmarkStart w:id="0" w:name="Par39"/>
      <w:bookmarkEnd w:id="0"/>
      <w:r w:rsidRPr="008E6D1A">
        <w:rPr>
          <w:szCs w:val="28"/>
        </w:rPr>
        <w:t>1. Паспорт Программы</w:t>
      </w:r>
    </w:p>
    <w:p w14:paraId="17B024B5" w14:textId="77777777" w:rsidR="00111D7A" w:rsidRPr="008E6D1A" w:rsidRDefault="00111D7A" w:rsidP="00111D7A">
      <w:pPr>
        <w:widowControl w:val="0"/>
        <w:autoSpaceDE w:val="0"/>
        <w:autoSpaceDN w:val="0"/>
        <w:adjustRightInd w:val="0"/>
        <w:ind w:firstLine="0"/>
        <w:jc w:val="center"/>
        <w:outlineLvl w:val="1"/>
        <w:rPr>
          <w:szCs w:val="28"/>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6"/>
        <w:gridCol w:w="1772"/>
        <w:gridCol w:w="980"/>
        <w:gridCol w:w="1000"/>
        <w:gridCol w:w="989"/>
        <w:gridCol w:w="990"/>
        <w:gridCol w:w="989"/>
        <w:gridCol w:w="990"/>
      </w:tblGrid>
      <w:tr w:rsidR="00111D7A" w:rsidRPr="008E6D1A" w14:paraId="28FCD0BC" w14:textId="77777777" w:rsidTr="00D53480">
        <w:trPr>
          <w:trHeight w:val="144"/>
          <w:jc w:val="center"/>
        </w:trPr>
        <w:tc>
          <w:tcPr>
            <w:tcW w:w="2486" w:type="dxa"/>
          </w:tcPr>
          <w:p w14:paraId="5B7CEFC5" w14:textId="77777777" w:rsidR="00111D7A" w:rsidRPr="008E6D1A" w:rsidRDefault="00111D7A" w:rsidP="00111D7A">
            <w:pPr>
              <w:pStyle w:val="HeadDoc"/>
              <w:rPr>
                <w:sz w:val="22"/>
                <w:szCs w:val="22"/>
              </w:rPr>
            </w:pPr>
            <w:r w:rsidRPr="008E6D1A">
              <w:rPr>
                <w:sz w:val="22"/>
                <w:szCs w:val="22"/>
              </w:rPr>
              <w:t>Ответственный исполнитель Программы</w:t>
            </w:r>
          </w:p>
        </w:tc>
        <w:tc>
          <w:tcPr>
            <w:tcW w:w="7710" w:type="dxa"/>
            <w:gridSpan w:val="7"/>
          </w:tcPr>
          <w:p w14:paraId="6307455C" w14:textId="514D4A2E" w:rsidR="00111D7A" w:rsidRPr="008E6D1A" w:rsidRDefault="00C97599" w:rsidP="00111D7A">
            <w:pPr>
              <w:pStyle w:val="HeadDoc"/>
              <w:rPr>
                <w:sz w:val="22"/>
                <w:szCs w:val="22"/>
              </w:rPr>
            </w:pPr>
            <w:r w:rsidRPr="008E6D1A">
              <w:rPr>
                <w:sz w:val="22"/>
                <w:szCs w:val="22"/>
              </w:rPr>
              <w:t>Департамент развития</w:t>
            </w:r>
            <w:r w:rsidR="002223CB" w:rsidRPr="008E6D1A">
              <w:rPr>
                <w:sz w:val="22"/>
                <w:szCs w:val="22"/>
              </w:rPr>
              <w:t xml:space="preserve"> </w:t>
            </w:r>
            <w:r w:rsidRPr="008E6D1A">
              <w:rPr>
                <w:sz w:val="22"/>
                <w:szCs w:val="22"/>
              </w:rPr>
              <w:t>туризма и внешних связей</w:t>
            </w:r>
            <w:r w:rsidR="00111D7A" w:rsidRPr="008E6D1A">
              <w:rPr>
                <w:sz w:val="22"/>
                <w:szCs w:val="22"/>
              </w:rPr>
              <w:t xml:space="preserve"> администрации города Нижнего Новгорода</w:t>
            </w:r>
            <w:r w:rsidR="00714418">
              <w:rPr>
                <w:sz w:val="22"/>
                <w:szCs w:val="22"/>
              </w:rPr>
              <w:t>.</w:t>
            </w:r>
          </w:p>
        </w:tc>
      </w:tr>
      <w:tr w:rsidR="00111D7A" w:rsidRPr="008E6D1A" w14:paraId="07E9D9B3" w14:textId="77777777" w:rsidTr="00D53480">
        <w:trPr>
          <w:trHeight w:val="441"/>
          <w:jc w:val="center"/>
        </w:trPr>
        <w:tc>
          <w:tcPr>
            <w:tcW w:w="2486" w:type="dxa"/>
          </w:tcPr>
          <w:p w14:paraId="05E08EDF" w14:textId="77777777" w:rsidR="00111D7A" w:rsidRPr="008E6D1A" w:rsidRDefault="00E01C03" w:rsidP="00111D7A">
            <w:pPr>
              <w:pStyle w:val="HeadDoc"/>
              <w:rPr>
                <w:sz w:val="22"/>
                <w:szCs w:val="22"/>
              </w:rPr>
            </w:pPr>
            <w:r w:rsidRPr="008E6D1A">
              <w:rPr>
                <w:sz w:val="22"/>
                <w:szCs w:val="22"/>
              </w:rPr>
              <w:t>Цели</w:t>
            </w:r>
            <w:r w:rsidR="00111D7A" w:rsidRPr="008E6D1A">
              <w:rPr>
                <w:sz w:val="22"/>
                <w:szCs w:val="22"/>
              </w:rPr>
              <w:t xml:space="preserve"> Программы</w:t>
            </w:r>
          </w:p>
        </w:tc>
        <w:tc>
          <w:tcPr>
            <w:tcW w:w="7710" w:type="dxa"/>
            <w:gridSpan w:val="7"/>
          </w:tcPr>
          <w:p w14:paraId="12D5BAEF" w14:textId="79D88FE6" w:rsidR="0071321C" w:rsidRPr="008E6D1A" w:rsidRDefault="00111D7A" w:rsidP="00111D7A">
            <w:pPr>
              <w:pStyle w:val="HeadDoc"/>
              <w:rPr>
                <w:sz w:val="22"/>
                <w:szCs w:val="22"/>
              </w:rPr>
            </w:pPr>
            <w:r w:rsidRPr="008E6D1A">
              <w:rPr>
                <w:sz w:val="22"/>
                <w:szCs w:val="22"/>
              </w:rPr>
              <w:t>Повышение туристской привлекательности города Нижнего Новгорода</w:t>
            </w:r>
            <w:r w:rsidR="00714418">
              <w:rPr>
                <w:sz w:val="22"/>
                <w:szCs w:val="22"/>
              </w:rPr>
              <w:t>.</w:t>
            </w:r>
          </w:p>
          <w:p w14:paraId="3F750912" w14:textId="77777777" w:rsidR="0032028C" w:rsidRPr="008E6D1A" w:rsidRDefault="0032028C" w:rsidP="004C5519">
            <w:pPr>
              <w:pStyle w:val="HeadDoc"/>
              <w:rPr>
                <w:sz w:val="22"/>
                <w:szCs w:val="22"/>
              </w:rPr>
            </w:pPr>
          </w:p>
        </w:tc>
      </w:tr>
      <w:tr w:rsidR="008E6D1A" w:rsidRPr="008E6D1A" w14:paraId="0BC2F051" w14:textId="77777777" w:rsidTr="00D53480">
        <w:trPr>
          <w:trHeight w:val="1138"/>
          <w:jc w:val="center"/>
        </w:trPr>
        <w:tc>
          <w:tcPr>
            <w:tcW w:w="2486" w:type="dxa"/>
          </w:tcPr>
          <w:p w14:paraId="3151598E" w14:textId="77777777" w:rsidR="00E01C03" w:rsidRPr="008E6D1A" w:rsidRDefault="00E01C03" w:rsidP="00111D7A">
            <w:pPr>
              <w:pStyle w:val="HeadDoc"/>
              <w:rPr>
                <w:sz w:val="22"/>
                <w:szCs w:val="22"/>
              </w:rPr>
            </w:pPr>
            <w:r w:rsidRPr="008E6D1A">
              <w:rPr>
                <w:sz w:val="22"/>
                <w:szCs w:val="22"/>
              </w:rPr>
              <w:t>Задачи Программы</w:t>
            </w:r>
          </w:p>
        </w:tc>
        <w:tc>
          <w:tcPr>
            <w:tcW w:w="7710" w:type="dxa"/>
            <w:gridSpan w:val="7"/>
          </w:tcPr>
          <w:p w14:paraId="18E578E6" w14:textId="16DD8363" w:rsidR="00E01C03" w:rsidRPr="008E6D1A" w:rsidRDefault="00E01C03" w:rsidP="00111D7A">
            <w:pPr>
              <w:pStyle w:val="HeadDoc"/>
              <w:rPr>
                <w:sz w:val="22"/>
                <w:szCs w:val="22"/>
              </w:rPr>
            </w:pPr>
            <w:r w:rsidRPr="008E6D1A">
              <w:rPr>
                <w:sz w:val="22"/>
                <w:szCs w:val="22"/>
              </w:rPr>
              <w:t>Предоставление населению</w:t>
            </w:r>
            <w:r w:rsidR="00C46B4E">
              <w:rPr>
                <w:sz w:val="22"/>
                <w:szCs w:val="22"/>
              </w:rPr>
              <w:t xml:space="preserve"> туристско-информационных услуг;</w:t>
            </w:r>
          </w:p>
          <w:p w14:paraId="365BE101" w14:textId="77777777" w:rsidR="00E01C03" w:rsidRPr="008E6D1A" w:rsidRDefault="00E01C03" w:rsidP="00111D7A">
            <w:pPr>
              <w:pStyle w:val="HeadDoc"/>
              <w:rPr>
                <w:sz w:val="22"/>
                <w:szCs w:val="22"/>
              </w:rPr>
            </w:pPr>
          </w:p>
          <w:p w14:paraId="2CBA8D14" w14:textId="7651F29A" w:rsidR="00E01C03" w:rsidRPr="008E6D1A" w:rsidRDefault="00E01C03" w:rsidP="007E0207">
            <w:pPr>
              <w:pStyle w:val="HeadDoc"/>
              <w:rPr>
                <w:sz w:val="22"/>
                <w:szCs w:val="22"/>
              </w:rPr>
            </w:pPr>
            <w:r w:rsidRPr="008E6D1A">
              <w:rPr>
                <w:sz w:val="22"/>
                <w:szCs w:val="22"/>
              </w:rPr>
              <w:t>Формирование туристского продук</w:t>
            </w:r>
            <w:r w:rsidR="0048512D" w:rsidRPr="008E6D1A">
              <w:rPr>
                <w:sz w:val="22"/>
                <w:szCs w:val="22"/>
              </w:rPr>
              <w:t>та, удовлетворяющего потребности</w:t>
            </w:r>
            <w:r w:rsidR="004944F8">
              <w:rPr>
                <w:sz w:val="22"/>
                <w:szCs w:val="22"/>
              </w:rPr>
              <w:t xml:space="preserve"> российских и зарубежных ту</w:t>
            </w:r>
            <w:r w:rsidRPr="008E6D1A">
              <w:rPr>
                <w:sz w:val="22"/>
                <w:szCs w:val="22"/>
              </w:rPr>
              <w:t>ристов.</w:t>
            </w:r>
          </w:p>
        </w:tc>
      </w:tr>
      <w:tr w:rsidR="00111D7A" w:rsidRPr="008E6D1A" w14:paraId="57F162AE" w14:textId="77777777" w:rsidTr="00D53480">
        <w:trPr>
          <w:trHeight w:val="144"/>
          <w:jc w:val="center"/>
        </w:trPr>
        <w:tc>
          <w:tcPr>
            <w:tcW w:w="2486" w:type="dxa"/>
          </w:tcPr>
          <w:p w14:paraId="508A01CE" w14:textId="77777777" w:rsidR="00111D7A" w:rsidRPr="008E6D1A" w:rsidRDefault="00111D7A" w:rsidP="00111D7A">
            <w:pPr>
              <w:pStyle w:val="HeadDoc"/>
              <w:rPr>
                <w:sz w:val="22"/>
                <w:szCs w:val="22"/>
              </w:rPr>
            </w:pPr>
            <w:r w:rsidRPr="008E6D1A">
              <w:rPr>
                <w:sz w:val="22"/>
                <w:szCs w:val="22"/>
              </w:rPr>
              <w:t>Этапы и сроки реализации Программы</w:t>
            </w:r>
          </w:p>
        </w:tc>
        <w:tc>
          <w:tcPr>
            <w:tcW w:w="7710" w:type="dxa"/>
            <w:gridSpan w:val="7"/>
          </w:tcPr>
          <w:p w14:paraId="59742662" w14:textId="77777777" w:rsidR="00111D7A" w:rsidRPr="008E6D1A" w:rsidRDefault="00111D7A" w:rsidP="00B55A6B">
            <w:pPr>
              <w:pStyle w:val="HeadDoc"/>
              <w:rPr>
                <w:sz w:val="22"/>
                <w:szCs w:val="22"/>
              </w:rPr>
            </w:pPr>
            <w:r w:rsidRPr="008E6D1A">
              <w:rPr>
                <w:sz w:val="22"/>
                <w:szCs w:val="22"/>
              </w:rPr>
              <w:t>Срок реализации Программы 20</w:t>
            </w:r>
            <w:r w:rsidR="00B55A6B" w:rsidRPr="008E6D1A">
              <w:rPr>
                <w:sz w:val="22"/>
                <w:szCs w:val="22"/>
              </w:rPr>
              <w:t>23</w:t>
            </w:r>
            <w:r w:rsidRPr="008E6D1A">
              <w:rPr>
                <w:sz w:val="22"/>
                <w:szCs w:val="22"/>
              </w:rPr>
              <w:t>-202</w:t>
            </w:r>
            <w:r w:rsidR="00B55A6B" w:rsidRPr="008E6D1A">
              <w:rPr>
                <w:sz w:val="22"/>
                <w:szCs w:val="22"/>
              </w:rPr>
              <w:t>8</w:t>
            </w:r>
            <w:r w:rsidRPr="008E6D1A">
              <w:rPr>
                <w:sz w:val="22"/>
                <w:szCs w:val="22"/>
              </w:rPr>
              <w:t xml:space="preserve"> годы. Программа реализуется в один этап.</w:t>
            </w:r>
          </w:p>
        </w:tc>
      </w:tr>
      <w:tr w:rsidR="004944F8" w:rsidRPr="008E6D1A" w14:paraId="27695A4E" w14:textId="77777777" w:rsidTr="00D53480">
        <w:trPr>
          <w:trHeight w:val="754"/>
          <w:jc w:val="center"/>
        </w:trPr>
        <w:tc>
          <w:tcPr>
            <w:tcW w:w="2486" w:type="dxa"/>
            <w:vMerge w:val="restart"/>
            <w:tcBorders>
              <w:bottom w:val="nil"/>
            </w:tcBorders>
          </w:tcPr>
          <w:p w14:paraId="62638852" w14:textId="77777777" w:rsidR="00111D7A" w:rsidRPr="008E6D1A" w:rsidRDefault="00111D7A" w:rsidP="00111D7A">
            <w:pPr>
              <w:pStyle w:val="HeadDoc"/>
              <w:rPr>
                <w:sz w:val="22"/>
                <w:szCs w:val="22"/>
              </w:rPr>
            </w:pPr>
            <w:r w:rsidRPr="008E6D1A">
              <w:rPr>
                <w:sz w:val="22"/>
                <w:szCs w:val="22"/>
              </w:rPr>
              <w:t>Объемы бюджетных ассигнований Программы за счет средств бюджета города Нижнего Новгорода</w:t>
            </w:r>
          </w:p>
        </w:tc>
        <w:tc>
          <w:tcPr>
            <w:tcW w:w="7710" w:type="dxa"/>
            <w:gridSpan w:val="7"/>
          </w:tcPr>
          <w:p w14:paraId="670E3738" w14:textId="0972BBE2" w:rsidR="00111D7A" w:rsidRPr="008E6D1A" w:rsidRDefault="00111D7A" w:rsidP="002E2914">
            <w:pPr>
              <w:pStyle w:val="HeadDoc"/>
              <w:rPr>
                <w:sz w:val="22"/>
                <w:szCs w:val="22"/>
              </w:rPr>
            </w:pPr>
            <w:r w:rsidRPr="008E6D1A">
              <w:rPr>
                <w:sz w:val="22"/>
                <w:szCs w:val="22"/>
              </w:rPr>
              <w:t xml:space="preserve">Общий объем бюджетных ассигнований, необходимый для финансирования Программы, составит </w:t>
            </w:r>
            <w:r w:rsidR="00D53480" w:rsidRPr="00D53480">
              <w:rPr>
                <w:sz w:val="22"/>
                <w:szCs w:val="22"/>
              </w:rPr>
              <w:t>302 777 262,69</w:t>
            </w:r>
            <w:r w:rsidR="00BD0529" w:rsidRPr="008E6D1A">
              <w:rPr>
                <w:sz w:val="22"/>
                <w:szCs w:val="22"/>
              </w:rPr>
              <w:t xml:space="preserve"> руб.</w:t>
            </w:r>
            <w:r w:rsidRPr="008E6D1A">
              <w:rPr>
                <w:sz w:val="22"/>
                <w:szCs w:val="22"/>
              </w:rPr>
              <w:t>, в том числе:</w:t>
            </w:r>
          </w:p>
        </w:tc>
      </w:tr>
      <w:tr w:rsidR="00111D7A" w:rsidRPr="008E6D1A" w14:paraId="45FA1744" w14:textId="77777777" w:rsidTr="00D53480">
        <w:trPr>
          <w:trHeight w:val="144"/>
          <w:jc w:val="center"/>
        </w:trPr>
        <w:tc>
          <w:tcPr>
            <w:tcW w:w="2486" w:type="dxa"/>
            <w:vMerge/>
            <w:tcBorders>
              <w:bottom w:val="nil"/>
            </w:tcBorders>
          </w:tcPr>
          <w:p w14:paraId="0FBA1896" w14:textId="77777777" w:rsidR="00111D7A" w:rsidRPr="008E6D1A" w:rsidRDefault="00111D7A" w:rsidP="00111D7A">
            <w:pPr>
              <w:pStyle w:val="HeadDoc"/>
              <w:rPr>
                <w:sz w:val="22"/>
                <w:szCs w:val="22"/>
              </w:rPr>
            </w:pPr>
          </w:p>
        </w:tc>
        <w:tc>
          <w:tcPr>
            <w:tcW w:w="1772" w:type="dxa"/>
          </w:tcPr>
          <w:p w14:paraId="714DF972" w14:textId="77777777" w:rsidR="00111D7A" w:rsidRPr="008E6D1A" w:rsidRDefault="00111D7A" w:rsidP="00111D7A">
            <w:pPr>
              <w:pStyle w:val="HeadDoc"/>
              <w:rPr>
                <w:sz w:val="22"/>
                <w:szCs w:val="22"/>
              </w:rPr>
            </w:pPr>
            <w:r w:rsidRPr="008E6D1A">
              <w:rPr>
                <w:sz w:val="22"/>
                <w:szCs w:val="22"/>
              </w:rPr>
              <w:t>Ответственный исполнитель (соисполнители)</w:t>
            </w:r>
          </w:p>
        </w:tc>
        <w:tc>
          <w:tcPr>
            <w:tcW w:w="980" w:type="dxa"/>
          </w:tcPr>
          <w:p w14:paraId="57678B24" w14:textId="77777777" w:rsidR="00111D7A" w:rsidRPr="008E6D1A" w:rsidRDefault="00111D7A" w:rsidP="00111D7A">
            <w:pPr>
              <w:pStyle w:val="HeadDoc"/>
              <w:rPr>
                <w:sz w:val="22"/>
                <w:szCs w:val="22"/>
              </w:rPr>
            </w:pPr>
            <w:r w:rsidRPr="008E6D1A">
              <w:rPr>
                <w:sz w:val="22"/>
                <w:szCs w:val="22"/>
              </w:rPr>
              <w:t>20</w:t>
            </w:r>
            <w:r w:rsidR="00B55A6B" w:rsidRPr="008E6D1A">
              <w:rPr>
                <w:sz w:val="22"/>
                <w:szCs w:val="22"/>
              </w:rPr>
              <w:t>23</w:t>
            </w:r>
          </w:p>
          <w:p w14:paraId="3A51C051" w14:textId="77777777" w:rsidR="00111D7A" w:rsidRPr="008E6D1A" w:rsidRDefault="00111D7A" w:rsidP="00111D7A">
            <w:pPr>
              <w:pStyle w:val="HeadDoc"/>
              <w:rPr>
                <w:sz w:val="22"/>
                <w:szCs w:val="22"/>
              </w:rPr>
            </w:pPr>
            <w:r w:rsidRPr="008E6D1A">
              <w:rPr>
                <w:sz w:val="22"/>
                <w:szCs w:val="22"/>
              </w:rPr>
              <w:t>год*</w:t>
            </w:r>
          </w:p>
        </w:tc>
        <w:tc>
          <w:tcPr>
            <w:tcW w:w="1000" w:type="dxa"/>
          </w:tcPr>
          <w:p w14:paraId="6D4BADE7" w14:textId="77777777" w:rsidR="00111D7A" w:rsidRPr="008E6D1A" w:rsidRDefault="00111D7A" w:rsidP="00111D7A">
            <w:pPr>
              <w:pStyle w:val="HeadDoc"/>
              <w:rPr>
                <w:sz w:val="22"/>
                <w:szCs w:val="22"/>
              </w:rPr>
            </w:pPr>
            <w:r w:rsidRPr="008E6D1A">
              <w:rPr>
                <w:sz w:val="22"/>
                <w:szCs w:val="22"/>
              </w:rPr>
              <w:t>202</w:t>
            </w:r>
            <w:r w:rsidR="00B55A6B" w:rsidRPr="008E6D1A">
              <w:rPr>
                <w:sz w:val="22"/>
                <w:szCs w:val="22"/>
              </w:rPr>
              <w:t>4</w:t>
            </w:r>
          </w:p>
          <w:p w14:paraId="0B5B65E4" w14:textId="77777777" w:rsidR="00111D7A" w:rsidRPr="008E6D1A" w:rsidRDefault="00111D7A" w:rsidP="00111D7A">
            <w:pPr>
              <w:pStyle w:val="HeadDoc"/>
              <w:rPr>
                <w:sz w:val="22"/>
                <w:szCs w:val="22"/>
              </w:rPr>
            </w:pPr>
            <w:r w:rsidRPr="008E6D1A">
              <w:rPr>
                <w:sz w:val="22"/>
                <w:szCs w:val="22"/>
              </w:rPr>
              <w:t>год*</w:t>
            </w:r>
          </w:p>
        </w:tc>
        <w:tc>
          <w:tcPr>
            <w:tcW w:w="989" w:type="dxa"/>
          </w:tcPr>
          <w:p w14:paraId="4C608FC1" w14:textId="77777777" w:rsidR="00111D7A" w:rsidRPr="008E6D1A" w:rsidRDefault="00111D7A" w:rsidP="00111D7A">
            <w:pPr>
              <w:pStyle w:val="HeadDoc"/>
              <w:rPr>
                <w:sz w:val="22"/>
                <w:szCs w:val="22"/>
              </w:rPr>
            </w:pPr>
            <w:r w:rsidRPr="008E6D1A">
              <w:rPr>
                <w:sz w:val="22"/>
                <w:szCs w:val="22"/>
              </w:rPr>
              <w:t>202</w:t>
            </w:r>
            <w:r w:rsidR="00B55A6B" w:rsidRPr="008E6D1A">
              <w:rPr>
                <w:sz w:val="22"/>
                <w:szCs w:val="22"/>
              </w:rPr>
              <w:t>5</w:t>
            </w:r>
          </w:p>
          <w:p w14:paraId="2F77B43C" w14:textId="77777777" w:rsidR="00111D7A" w:rsidRPr="008E6D1A" w:rsidRDefault="00111D7A" w:rsidP="00111D7A">
            <w:pPr>
              <w:pStyle w:val="HeadDoc"/>
              <w:rPr>
                <w:sz w:val="22"/>
                <w:szCs w:val="22"/>
              </w:rPr>
            </w:pPr>
            <w:r w:rsidRPr="008E6D1A">
              <w:rPr>
                <w:sz w:val="22"/>
                <w:szCs w:val="22"/>
              </w:rPr>
              <w:t>год*</w:t>
            </w:r>
          </w:p>
        </w:tc>
        <w:tc>
          <w:tcPr>
            <w:tcW w:w="990" w:type="dxa"/>
          </w:tcPr>
          <w:p w14:paraId="1E4A2276" w14:textId="77777777" w:rsidR="00111D7A" w:rsidRPr="008E6D1A" w:rsidRDefault="00111D7A" w:rsidP="00111D7A">
            <w:pPr>
              <w:pStyle w:val="HeadDoc"/>
              <w:rPr>
                <w:sz w:val="22"/>
                <w:szCs w:val="22"/>
              </w:rPr>
            </w:pPr>
            <w:r w:rsidRPr="008E6D1A">
              <w:rPr>
                <w:sz w:val="22"/>
                <w:szCs w:val="22"/>
              </w:rPr>
              <w:t>202</w:t>
            </w:r>
            <w:r w:rsidR="00B55A6B" w:rsidRPr="008E6D1A">
              <w:rPr>
                <w:sz w:val="22"/>
                <w:szCs w:val="22"/>
              </w:rPr>
              <w:t>6</w:t>
            </w:r>
          </w:p>
          <w:p w14:paraId="1D18D958" w14:textId="77777777" w:rsidR="00111D7A" w:rsidRPr="008E6D1A" w:rsidRDefault="00111D7A" w:rsidP="00111D7A">
            <w:pPr>
              <w:pStyle w:val="HeadDoc"/>
              <w:rPr>
                <w:sz w:val="22"/>
                <w:szCs w:val="22"/>
              </w:rPr>
            </w:pPr>
            <w:r w:rsidRPr="008E6D1A">
              <w:rPr>
                <w:sz w:val="22"/>
                <w:szCs w:val="22"/>
              </w:rPr>
              <w:t>год*</w:t>
            </w:r>
          </w:p>
        </w:tc>
        <w:tc>
          <w:tcPr>
            <w:tcW w:w="989" w:type="dxa"/>
          </w:tcPr>
          <w:p w14:paraId="5D56BB97" w14:textId="77777777" w:rsidR="00111D7A" w:rsidRPr="008E6D1A" w:rsidRDefault="00111D7A" w:rsidP="00111D7A">
            <w:pPr>
              <w:pStyle w:val="HeadDoc"/>
              <w:rPr>
                <w:sz w:val="22"/>
                <w:szCs w:val="22"/>
              </w:rPr>
            </w:pPr>
            <w:r w:rsidRPr="008E6D1A">
              <w:rPr>
                <w:sz w:val="22"/>
                <w:szCs w:val="22"/>
              </w:rPr>
              <w:t>202</w:t>
            </w:r>
            <w:r w:rsidR="00B55A6B" w:rsidRPr="008E6D1A">
              <w:rPr>
                <w:sz w:val="22"/>
                <w:szCs w:val="22"/>
              </w:rPr>
              <w:t>7</w:t>
            </w:r>
          </w:p>
          <w:p w14:paraId="636779A7" w14:textId="77777777" w:rsidR="00111D7A" w:rsidRPr="008E6D1A" w:rsidRDefault="00111D7A" w:rsidP="00111D7A">
            <w:pPr>
              <w:pStyle w:val="HeadDoc"/>
              <w:rPr>
                <w:sz w:val="22"/>
                <w:szCs w:val="22"/>
              </w:rPr>
            </w:pPr>
            <w:r w:rsidRPr="008E6D1A">
              <w:rPr>
                <w:sz w:val="22"/>
                <w:szCs w:val="22"/>
              </w:rPr>
              <w:t>год*</w:t>
            </w:r>
          </w:p>
        </w:tc>
        <w:tc>
          <w:tcPr>
            <w:tcW w:w="990" w:type="dxa"/>
          </w:tcPr>
          <w:p w14:paraId="13B2E7CB" w14:textId="77777777" w:rsidR="00111D7A" w:rsidRPr="008E6D1A" w:rsidRDefault="00111D7A" w:rsidP="00111D7A">
            <w:pPr>
              <w:pStyle w:val="HeadDoc"/>
              <w:rPr>
                <w:sz w:val="22"/>
                <w:szCs w:val="22"/>
              </w:rPr>
            </w:pPr>
            <w:r w:rsidRPr="008E6D1A">
              <w:rPr>
                <w:sz w:val="22"/>
                <w:szCs w:val="22"/>
              </w:rPr>
              <w:t>202</w:t>
            </w:r>
            <w:r w:rsidR="00B55A6B" w:rsidRPr="008E6D1A">
              <w:rPr>
                <w:sz w:val="22"/>
                <w:szCs w:val="22"/>
              </w:rPr>
              <w:t>8</w:t>
            </w:r>
          </w:p>
          <w:p w14:paraId="51730E58" w14:textId="77777777" w:rsidR="00111D7A" w:rsidRPr="008E6D1A" w:rsidRDefault="00111D7A" w:rsidP="00111D7A">
            <w:pPr>
              <w:pStyle w:val="HeadDoc"/>
              <w:rPr>
                <w:sz w:val="22"/>
                <w:szCs w:val="22"/>
              </w:rPr>
            </w:pPr>
            <w:r w:rsidRPr="008E6D1A">
              <w:rPr>
                <w:sz w:val="22"/>
                <w:szCs w:val="22"/>
              </w:rPr>
              <w:t>год*</w:t>
            </w:r>
          </w:p>
        </w:tc>
      </w:tr>
      <w:tr w:rsidR="00D53480" w:rsidRPr="008E6D1A" w14:paraId="3466B68E" w14:textId="77777777" w:rsidTr="00D53480">
        <w:trPr>
          <w:trHeight w:val="144"/>
          <w:jc w:val="center"/>
        </w:trPr>
        <w:tc>
          <w:tcPr>
            <w:tcW w:w="2486" w:type="dxa"/>
            <w:vMerge/>
            <w:tcBorders>
              <w:bottom w:val="nil"/>
            </w:tcBorders>
          </w:tcPr>
          <w:p w14:paraId="265B689E" w14:textId="77777777" w:rsidR="00D53480" w:rsidRPr="008E6D1A" w:rsidRDefault="00D53480" w:rsidP="00D53480">
            <w:pPr>
              <w:pStyle w:val="HeadDoc"/>
              <w:rPr>
                <w:sz w:val="22"/>
                <w:szCs w:val="22"/>
              </w:rPr>
            </w:pPr>
          </w:p>
        </w:tc>
        <w:tc>
          <w:tcPr>
            <w:tcW w:w="1772" w:type="dxa"/>
          </w:tcPr>
          <w:p w14:paraId="1BC931DE" w14:textId="77777777" w:rsidR="00D53480" w:rsidRPr="008E6D1A" w:rsidRDefault="00D53480" w:rsidP="00D53480">
            <w:pPr>
              <w:pStyle w:val="HeadDoc"/>
              <w:rPr>
                <w:sz w:val="22"/>
                <w:szCs w:val="22"/>
              </w:rPr>
            </w:pPr>
            <w:r w:rsidRPr="008E6D1A">
              <w:rPr>
                <w:sz w:val="22"/>
                <w:szCs w:val="22"/>
              </w:rPr>
              <w:t>Всего, в том числе:</w:t>
            </w:r>
          </w:p>
        </w:tc>
        <w:tc>
          <w:tcPr>
            <w:tcW w:w="980" w:type="dxa"/>
            <w:vAlign w:val="center"/>
          </w:tcPr>
          <w:p w14:paraId="108ADB88" w14:textId="0F723636" w:rsidR="00D53480" w:rsidRPr="002E2914" w:rsidRDefault="00D53480" w:rsidP="00D53480">
            <w:pPr>
              <w:ind w:firstLine="0"/>
              <w:rPr>
                <w:sz w:val="22"/>
                <w:szCs w:val="22"/>
                <w:highlight w:val="green"/>
              </w:rPr>
            </w:pPr>
            <w:r w:rsidRPr="0024267A">
              <w:rPr>
                <w:sz w:val="22"/>
                <w:szCs w:val="22"/>
              </w:rPr>
              <w:t>53 969 900,00</w:t>
            </w:r>
          </w:p>
        </w:tc>
        <w:tc>
          <w:tcPr>
            <w:tcW w:w="1000" w:type="dxa"/>
            <w:vAlign w:val="center"/>
          </w:tcPr>
          <w:p w14:paraId="3A14A7A1" w14:textId="2B966366" w:rsidR="00D53480" w:rsidRPr="008E6D1A" w:rsidRDefault="00D53480" w:rsidP="00D53480">
            <w:pPr>
              <w:ind w:firstLine="0"/>
              <w:rPr>
                <w:sz w:val="22"/>
                <w:szCs w:val="22"/>
              </w:rPr>
            </w:pPr>
            <w:r w:rsidRPr="0024267A">
              <w:rPr>
                <w:sz w:val="22"/>
                <w:szCs w:val="22"/>
              </w:rPr>
              <w:t>45 550 100,00</w:t>
            </w:r>
          </w:p>
        </w:tc>
        <w:tc>
          <w:tcPr>
            <w:tcW w:w="989" w:type="dxa"/>
            <w:vAlign w:val="center"/>
          </w:tcPr>
          <w:p w14:paraId="456FA04F" w14:textId="43701938" w:rsidR="00D53480" w:rsidRPr="008E6D1A" w:rsidRDefault="00D53480" w:rsidP="00D53480">
            <w:pPr>
              <w:ind w:firstLine="0"/>
              <w:rPr>
                <w:sz w:val="22"/>
                <w:szCs w:val="22"/>
              </w:rPr>
            </w:pPr>
            <w:r w:rsidRPr="0024267A">
              <w:rPr>
                <w:sz w:val="22"/>
                <w:szCs w:val="22"/>
              </w:rPr>
              <w:t>45 550 100,00</w:t>
            </w:r>
          </w:p>
        </w:tc>
        <w:tc>
          <w:tcPr>
            <w:tcW w:w="990" w:type="dxa"/>
            <w:vAlign w:val="center"/>
          </w:tcPr>
          <w:p w14:paraId="6665C1DA" w14:textId="3E845907" w:rsidR="00D53480" w:rsidRPr="008E6D1A" w:rsidRDefault="00D53480" w:rsidP="00D53480">
            <w:pPr>
              <w:ind w:firstLine="0"/>
              <w:rPr>
                <w:sz w:val="22"/>
                <w:szCs w:val="22"/>
              </w:rPr>
            </w:pPr>
            <w:r w:rsidRPr="0024267A">
              <w:rPr>
                <w:sz w:val="22"/>
                <w:szCs w:val="22"/>
              </w:rPr>
              <w:t>50 633 375,53</w:t>
            </w:r>
          </w:p>
        </w:tc>
        <w:tc>
          <w:tcPr>
            <w:tcW w:w="989" w:type="dxa"/>
            <w:vAlign w:val="center"/>
          </w:tcPr>
          <w:p w14:paraId="68CAA926" w14:textId="765839A8" w:rsidR="00D53480" w:rsidRPr="008E6D1A" w:rsidRDefault="00D53480" w:rsidP="00D53480">
            <w:pPr>
              <w:ind w:firstLine="0"/>
              <w:rPr>
                <w:sz w:val="22"/>
                <w:szCs w:val="22"/>
              </w:rPr>
            </w:pPr>
            <w:r w:rsidRPr="0024267A">
              <w:rPr>
                <w:sz w:val="22"/>
                <w:szCs w:val="22"/>
              </w:rPr>
              <w:t>52 543 584,77</w:t>
            </w:r>
          </w:p>
        </w:tc>
        <w:tc>
          <w:tcPr>
            <w:tcW w:w="990" w:type="dxa"/>
            <w:vAlign w:val="center"/>
          </w:tcPr>
          <w:p w14:paraId="41C818A8" w14:textId="31A8D340" w:rsidR="00D53480" w:rsidRPr="008E6D1A" w:rsidRDefault="00D53480" w:rsidP="00D53480">
            <w:pPr>
              <w:ind w:firstLine="0"/>
              <w:rPr>
                <w:sz w:val="22"/>
                <w:szCs w:val="22"/>
              </w:rPr>
            </w:pPr>
            <w:r w:rsidRPr="0024267A">
              <w:rPr>
                <w:sz w:val="22"/>
                <w:szCs w:val="22"/>
              </w:rPr>
              <w:t>54 530 202,39</w:t>
            </w:r>
          </w:p>
        </w:tc>
      </w:tr>
      <w:tr w:rsidR="00D53480" w:rsidRPr="008E6D1A" w14:paraId="3B2546CB" w14:textId="77777777" w:rsidTr="00D53480">
        <w:trPr>
          <w:trHeight w:val="144"/>
          <w:jc w:val="center"/>
        </w:trPr>
        <w:tc>
          <w:tcPr>
            <w:tcW w:w="2486" w:type="dxa"/>
            <w:vMerge/>
            <w:tcBorders>
              <w:bottom w:val="nil"/>
            </w:tcBorders>
          </w:tcPr>
          <w:p w14:paraId="63763109" w14:textId="77777777" w:rsidR="00D53480" w:rsidRPr="008E6D1A" w:rsidRDefault="00D53480" w:rsidP="00D53480">
            <w:pPr>
              <w:pStyle w:val="HeadDoc"/>
              <w:rPr>
                <w:sz w:val="22"/>
                <w:szCs w:val="22"/>
              </w:rPr>
            </w:pPr>
          </w:p>
        </w:tc>
        <w:tc>
          <w:tcPr>
            <w:tcW w:w="1772" w:type="dxa"/>
          </w:tcPr>
          <w:p w14:paraId="4844231A" w14:textId="77777777" w:rsidR="00D53480" w:rsidRPr="008E6D1A" w:rsidRDefault="00D53480" w:rsidP="00D53480">
            <w:pPr>
              <w:pStyle w:val="HeadDoc"/>
              <w:rPr>
                <w:sz w:val="22"/>
                <w:szCs w:val="22"/>
              </w:rPr>
            </w:pPr>
            <w:r w:rsidRPr="008E6D1A">
              <w:rPr>
                <w:sz w:val="22"/>
                <w:szCs w:val="22"/>
              </w:rPr>
              <w:t>Департамент развития туризма и внешних связей</w:t>
            </w:r>
          </w:p>
        </w:tc>
        <w:tc>
          <w:tcPr>
            <w:tcW w:w="980" w:type="dxa"/>
            <w:vAlign w:val="center"/>
          </w:tcPr>
          <w:p w14:paraId="79036772" w14:textId="34BD0369" w:rsidR="00D53480" w:rsidRPr="002E2914" w:rsidRDefault="00D53480" w:rsidP="00D53480">
            <w:pPr>
              <w:ind w:firstLine="0"/>
              <w:rPr>
                <w:sz w:val="22"/>
                <w:szCs w:val="22"/>
                <w:highlight w:val="green"/>
              </w:rPr>
            </w:pPr>
            <w:r w:rsidRPr="0024267A">
              <w:rPr>
                <w:sz w:val="22"/>
                <w:szCs w:val="22"/>
              </w:rPr>
              <w:t>53 969 900,00</w:t>
            </w:r>
          </w:p>
        </w:tc>
        <w:tc>
          <w:tcPr>
            <w:tcW w:w="1000" w:type="dxa"/>
            <w:vAlign w:val="center"/>
          </w:tcPr>
          <w:p w14:paraId="12A479CD" w14:textId="52389FB8" w:rsidR="00D53480" w:rsidRPr="008E6D1A" w:rsidRDefault="00D53480" w:rsidP="00D53480">
            <w:pPr>
              <w:ind w:firstLine="0"/>
              <w:rPr>
                <w:sz w:val="22"/>
                <w:szCs w:val="22"/>
              </w:rPr>
            </w:pPr>
            <w:r w:rsidRPr="0024267A">
              <w:rPr>
                <w:sz w:val="22"/>
                <w:szCs w:val="22"/>
              </w:rPr>
              <w:t>45 550 100,00</w:t>
            </w:r>
          </w:p>
        </w:tc>
        <w:tc>
          <w:tcPr>
            <w:tcW w:w="989" w:type="dxa"/>
            <w:vAlign w:val="center"/>
          </w:tcPr>
          <w:p w14:paraId="4AE16AD7" w14:textId="6154481C" w:rsidR="00D53480" w:rsidRPr="008E6D1A" w:rsidRDefault="00D53480" w:rsidP="00D53480">
            <w:pPr>
              <w:ind w:firstLine="0"/>
              <w:rPr>
                <w:sz w:val="22"/>
                <w:szCs w:val="22"/>
              </w:rPr>
            </w:pPr>
            <w:r w:rsidRPr="0024267A">
              <w:rPr>
                <w:sz w:val="22"/>
                <w:szCs w:val="22"/>
              </w:rPr>
              <w:t>45 550 100,00</w:t>
            </w:r>
          </w:p>
        </w:tc>
        <w:tc>
          <w:tcPr>
            <w:tcW w:w="990" w:type="dxa"/>
            <w:vAlign w:val="center"/>
          </w:tcPr>
          <w:p w14:paraId="44CC8AE1" w14:textId="795F3415" w:rsidR="00D53480" w:rsidRPr="008E6D1A" w:rsidRDefault="00D53480" w:rsidP="00D53480">
            <w:pPr>
              <w:ind w:firstLine="0"/>
              <w:rPr>
                <w:sz w:val="22"/>
                <w:szCs w:val="22"/>
              </w:rPr>
            </w:pPr>
            <w:r w:rsidRPr="0024267A">
              <w:rPr>
                <w:sz w:val="22"/>
                <w:szCs w:val="22"/>
              </w:rPr>
              <w:t>50 633 375,53</w:t>
            </w:r>
          </w:p>
        </w:tc>
        <w:tc>
          <w:tcPr>
            <w:tcW w:w="989" w:type="dxa"/>
            <w:vAlign w:val="center"/>
          </w:tcPr>
          <w:p w14:paraId="75F8AC3B" w14:textId="545E08A2" w:rsidR="00D53480" w:rsidRPr="008E6D1A" w:rsidRDefault="00D53480" w:rsidP="00D53480">
            <w:pPr>
              <w:ind w:firstLine="0"/>
              <w:rPr>
                <w:sz w:val="22"/>
                <w:szCs w:val="22"/>
              </w:rPr>
            </w:pPr>
            <w:r w:rsidRPr="0024267A">
              <w:rPr>
                <w:sz w:val="22"/>
                <w:szCs w:val="22"/>
              </w:rPr>
              <w:t>52 543 584,77</w:t>
            </w:r>
          </w:p>
        </w:tc>
        <w:tc>
          <w:tcPr>
            <w:tcW w:w="990" w:type="dxa"/>
            <w:vAlign w:val="center"/>
          </w:tcPr>
          <w:p w14:paraId="5FF4531C" w14:textId="367E0432" w:rsidR="00D53480" w:rsidRPr="008E6D1A" w:rsidRDefault="00D53480" w:rsidP="00D53480">
            <w:pPr>
              <w:ind w:firstLine="0"/>
              <w:rPr>
                <w:sz w:val="22"/>
                <w:szCs w:val="22"/>
              </w:rPr>
            </w:pPr>
            <w:r w:rsidRPr="0024267A">
              <w:rPr>
                <w:sz w:val="22"/>
                <w:szCs w:val="22"/>
              </w:rPr>
              <w:t>54 530 202,39</w:t>
            </w:r>
          </w:p>
        </w:tc>
      </w:tr>
      <w:tr w:rsidR="0086156D" w:rsidRPr="008E6D1A" w14:paraId="23ED4831" w14:textId="77777777" w:rsidTr="00D53480">
        <w:tblPrEx>
          <w:tblBorders>
            <w:insideH w:val="none" w:sz="0" w:space="0" w:color="auto"/>
          </w:tblBorders>
        </w:tblPrEx>
        <w:trPr>
          <w:trHeight w:val="144"/>
          <w:jc w:val="center"/>
        </w:trPr>
        <w:tc>
          <w:tcPr>
            <w:tcW w:w="2486" w:type="dxa"/>
            <w:vMerge/>
            <w:tcBorders>
              <w:bottom w:val="nil"/>
            </w:tcBorders>
          </w:tcPr>
          <w:p w14:paraId="2019A99F" w14:textId="77777777" w:rsidR="0086156D" w:rsidRPr="008E6D1A" w:rsidRDefault="0086156D" w:rsidP="0086156D">
            <w:pPr>
              <w:pStyle w:val="HeadDoc"/>
              <w:rPr>
                <w:sz w:val="22"/>
                <w:szCs w:val="22"/>
              </w:rPr>
            </w:pPr>
          </w:p>
        </w:tc>
        <w:tc>
          <w:tcPr>
            <w:tcW w:w="7710" w:type="dxa"/>
            <w:gridSpan w:val="7"/>
            <w:tcBorders>
              <w:bottom w:val="nil"/>
            </w:tcBorders>
          </w:tcPr>
          <w:p w14:paraId="138D045E" w14:textId="77777777" w:rsidR="0086156D" w:rsidRPr="008E6D1A" w:rsidRDefault="0086156D" w:rsidP="0086156D">
            <w:pPr>
              <w:pStyle w:val="HeadDoc"/>
              <w:rPr>
                <w:sz w:val="22"/>
                <w:szCs w:val="22"/>
              </w:rPr>
            </w:pPr>
            <w:bookmarkStart w:id="1" w:name="P3150"/>
            <w:bookmarkEnd w:id="1"/>
            <w:r w:rsidRPr="008E6D1A">
              <w:rPr>
                <w:sz w:val="22"/>
                <w:szCs w:val="22"/>
              </w:rPr>
              <w:t>&lt;*&gt; Объем бюджетных ассигнований определяется в очередном финансовом году при наличии дополнительных поступлений в бюджет города Нижнего Новгорода.</w:t>
            </w:r>
          </w:p>
        </w:tc>
      </w:tr>
      <w:tr w:rsidR="0086156D" w:rsidRPr="008E6D1A" w14:paraId="6A08178A" w14:textId="77777777" w:rsidTr="00D53480">
        <w:trPr>
          <w:trHeight w:val="1891"/>
          <w:jc w:val="center"/>
        </w:trPr>
        <w:tc>
          <w:tcPr>
            <w:tcW w:w="2486" w:type="dxa"/>
          </w:tcPr>
          <w:p w14:paraId="60F7428F" w14:textId="77777777" w:rsidR="0086156D" w:rsidRPr="008E6D1A" w:rsidRDefault="0086156D" w:rsidP="0086156D">
            <w:pPr>
              <w:pStyle w:val="HeadDoc"/>
              <w:rPr>
                <w:sz w:val="22"/>
                <w:szCs w:val="22"/>
              </w:rPr>
            </w:pPr>
            <w:r w:rsidRPr="008E6D1A">
              <w:rPr>
                <w:sz w:val="22"/>
                <w:szCs w:val="22"/>
              </w:rPr>
              <w:t>Целевые индикаторы Программы</w:t>
            </w:r>
          </w:p>
        </w:tc>
        <w:tc>
          <w:tcPr>
            <w:tcW w:w="7710" w:type="dxa"/>
            <w:gridSpan w:val="7"/>
          </w:tcPr>
          <w:p w14:paraId="08C16216" w14:textId="712FF542" w:rsidR="0086156D" w:rsidRPr="006839DB" w:rsidRDefault="0086156D" w:rsidP="0086156D">
            <w:pPr>
              <w:pStyle w:val="HeadDoc"/>
              <w:rPr>
                <w:sz w:val="22"/>
                <w:szCs w:val="22"/>
              </w:rPr>
            </w:pPr>
            <w:r w:rsidRPr="008E6D1A">
              <w:rPr>
                <w:sz w:val="22"/>
                <w:szCs w:val="22"/>
              </w:rPr>
              <w:t xml:space="preserve">Общее количество туристов, посетивших город Нижний Новгород </w:t>
            </w:r>
            <w:r w:rsidR="00D85882" w:rsidRPr="006839DB">
              <w:rPr>
                <w:sz w:val="22"/>
                <w:szCs w:val="22"/>
              </w:rPr>
              <w:t>в 2028</w:t>
            </w:r>
            <w:r w:rsidR="008376B5" w:rsidRPr="006839DB">
              <w:rPr>
                <w:sz w:val="22"/>
                <w:szCs w:val="22"/>
              </w:rPr>
              <w:t xml:space="preserve"> году</w:t>
            </w:r>
            <w:r w:rsidR="00714418" w:rsidRPr="006839DB">
              <w:rPr>
                <w:sz w:val="22"/>
                <w:szCs w:val="22"/>
              </w:rPr>
              <w:t>,</w:t>
            </w:r>
            <w:r w:rsidR="005666EC" w:rsidRPr="006839DB">
              <w:rPr>
                <w:sz w:val="22"/>
                <w:szCs w:val="22"/>
              </w:rPr>
              <w:t xml:space="preserve"> -</w:t>
            </w:r>
            <w:r w:rsidR="008376B5" w:rsidRPr="006839DB">
              <w:rPr>
                <w:sz w:val="22"/>
                <w:szCs w:val="22"/>
              </w:rPr>
              <w:t xml:space="preserve"> </w:t>
            </w:r>
            <w:r w:rsidRPr="006839DB">
              <w:rPr>
                <w:sz w:val="22"/>
                <w:szCs w:val="22"/>
              </w:rPr>
              <w:t xml:space="preserve"> </w:t>
            </w:r>
            <w:r w:rsidR="00D85882" w:rsidRPr="006839DB">
              <w:rPr>
                <w:sz w:val="22"/>
                <w:szCs w:val="22"/>
              </w:rPr>
              <w:t xml:space="preserve">1 064 282 </w:t>
            </w:r>
            <w:r w:rsidRPr="006839DB">
              <w:rPr>
                <w:sz w:val="22"/>
                <w:szCs w:val="22"/>
              </w:rPr>
              <w:t>чел., в том числе:</w:t>
            </w:r>
          </w:p>
          <w:p w14:paraId="7DDC9C50" w14:textId="34780E25" w:rsidR="0086156D" w:rsidRPr="006839DB" w:rsidRDefault="0086156D" w:rsidP="0086156D">
            <w:pPr>
              <w:pStyle w:val="HeadDoc"/>
              <w:rPr>
                <w:sz w:val="22"/>
                <w:szCs w:val="22"/>
              </w:rPr>
            </w:pPr>
            <w:r w:rsidRPr="006839DB">
              <w:rPr>
                <w:sz w:val="22"/>
                <w:szCs w:val="22"/>
              </w:rPr>
              <w:t xml:space="preserve">российских туристов – </w:t>
            </w:r>
            <w:r w:rsidR="00D85882" w:rsidRPr="006839DB">
              <w:rPr>
                <w:sz w:val="22"/>
                <w:szCs w:val="22"/>
              </w:rPr>
              <w:t xml:space="preserve">1 010 082 </w:t>
            </w:r>
            <w:r w:rsidRPr="006839DB">
              <w:rPr>
                <w:sz w:val="22"/>
                <w:szCs w:val="22"/>
              </w:rPr>
              <w:t>чел.</w:t>
            </w:r>
            <w:r w:rsidR="00714418" w:rsidRPr="006839DB">
              <w:rPr>
                <w:sz w:val="22"/>
                <w:szCs w:val="22"/>
              </w:rPr>
              <w:t>,</w:t>
            </w:r>
          </w:p>
          <w:p w14:paraId="13659D5B" w14:textId="18AA5DB4" w:rsidR="0086156D" w:rsidRPr="006839DB" w:rsidRDefault="0086156D" w:rsidP="0086156D">
            <w:pPr>
              <w:pStyle w:val="HeadDoc"/>
              <w:rPr>
                <w:sz w:val="22"/>
                <w:szCs w:val="22"/>
              </w:rPr>
            </w:pPr>
            <w:r w:rsidRPr="006839DB">
              <w:rPr>
                <w:sz w:val="22"/>
                <w:szCs w:val="22"/>
              </w:rPr>
              <w:t xml:space="preserve">иностранных туристов – </w:t>
            </w:r>
            <w:r w:rsidR="00D85882" w:rsidRPr="006839DB">
              <w:rPr>
                <w:sz w:val="22"/>
                <w:szCs w:val="22"/>
              </w:rPr>
              <w:t xml:space="preserve">54 200 </w:t>
            </w:r>
            <w:r w:rsidRPr="006839DB">
              <w:rPr>
                <w:sz w:val="22"/>
                <w:szCs w:val="22"/>
              </w:rPr>
              <w:t>чел.</w:t>
            </w:r>
          </w:p>
          <w:p w14:paraId="3C525BF0" w14:textId="05C2270C" w:rsidR="0086156D" w:rsidRPr="006839DB" w:rsidRDefault="0086156D" w:rsidP="0086156D">
            <w:pPr>
              <w:pStyle w:val="HeadDoc"/>
              <w:rPr>
                <w:sz w:val="22"/>
                <w:szCs w:val="22"/>
              </w:rPr>
            </w:pPr>
            <w:r w:rsidRPr="006839DB">
              <w:rPr>
                <w:sz w:val="22"/>
                <w:szCs w:val="22"/>
              </w:rPr>
              <w:t>Доля граждан, оценивших качество туристско-информационных услуг на «хорошо» и «отлично»</w:t>
            </w:r>
            <w:r w:rsidR="00BD0529" w:rsidRPr="006839DB">
              <w:rPr>
                <w:sz w:val="22"/>
                <w:szCs w:val="22"/>
              </w:rPr>
              <w:t>,</w:t>
            </w:r>
            <w:r w:rsidRPr="006839DB">
              <w:rPr>
                <w:sz w:val="22"/>
                <w:szCs w:val="22"/>
              </w:rPr>
              <w:t xml:space="preserve"> </w:t>
            </w:r>
            <w:r w:rsidR="00270001" w:rsidRPr="006839DB">
              <w:rPr>
                <w:sz w:val="22"/>
                <w:szCs w:val="22"/>
              </w:rPr>
              <w:t xml:space="preserve">– </w:t>
            </w:r>
            <w:r w:rsidRPr="006839DB">
              <w:rPr>
                <w:sz w:val="22"/>
                <w:szCs w:val="22"/>
              </w:rPr>
              <w:t>100%.</w:t>
            </w:r>
          </w:p>
          <w:p w14:paraId="3E9DE2A6" w14:textId="65ED681E" w:rsidR="0086156D" w:rsidRPr="006839DB" w:rsidRDefault="0086156D" w:rsidP="0086156D">
            <w:pPr>
              <w:pStyle w:val="HeadDoc"/>
              <w:rPr>
                <w:sz w:val="22"/>
                <w:szCs w:val="22"/>
              </w:rPr>
            </w:pPr>
            <w:r w:rsidRPr="006839DB">
              <w:rPr>
                <w:sz w:val="22"/>
                <w:szCs w:val="22"/>
              </w:rPr>
              <w:t xml:space="preserve">Объем платных туристских услуг – </w:t>
            </w:r>
            <w:r w:rsidR="00D85882" w:rsidRPr="006839DB">
              <w:rPr>
                <w:sz w:val="22"/>
                <w:szCs w:val="22"/>
              </w:rPr>
              <w:t xml:space="preserve">1395045,656 </w:t>
            </w:r>
            <w:r w:rsidR="00270679">
              <w:rPr>
                <w:sz w:val="22"/>
                <w:szCs w:val="22"/>
              </w:rPr>
              <w:t xml:space="preserve">тыс. </w:t>
            </w:r>
            <w:r w:rsidRPr="006839DB">
              <w:rPr>
                <w:sz w:val="22"/>
                <w:szCs w:val="22"/>
              </w:rPr>
              <w:t>руб</w:t>
            </w:r>
            <w:r w:rsidR="00270679">
              <w:rPr>
                <w:sz w:val="22"/>
                <w:szCs w:val="22"/>
              </w:rPr>
              <w:t>лей</w:t>
            </w:r>
            <w:r w:rsidRPr="006839DB">
              <w:rPr>
                <w:sz w:val="22"/>
                <w:szCs w:val="22"/>
              </w:rPr>
              <w:t>.</w:t>
            </w:r>
          </w:p>
          <w:p w14:paraId="4A0CD9B0" w14:textId="47BF62D9" w:rsidR="0086156D" w:rsidRPr="008E6D1A" w:rsidRDefault="0086156D" w:rsidP="004C5519">
            <w:pPr>
              <w:pStyle w:val="HeadDoc"/>
              <w:rPr>
                <w:sz w:val="22"/>
                <w:szCs w:val="22"/>
              </w:rPr>
            </w:pPr>
          </w:p>
        </w:tc>
      </w:tr>
    </w:tbl>
    <w:p w14:paraId="58B87754" w14:textId="77777777" w:rsidR="00111D7A" w:rsidRPr="008E6D1A" w:rsidRDefault="00111D7A" w:rsidP="00111D7A">
      <w:pPr>
        <w:pStyle w:val="ConsPlusNormal"/>
        <w:jc w:val="center"/>
        <w:rPr>
          <w:rFonts w:ascii="Times New Roman" w:hAnsi="Times New Roman" w:cs="Times New Roman"/>
          <w:sz w:val="24"/>
          <w:szCs w:val="24"/>
          <w:lang w:eastAsia="en-US"/>
        </w:rPr>
      </w:pPr>
      <w:bookmarkStart w:id="2" w:name="Par550"/>
      <w:bookmarkStart w:id="3" w:name="Par552"/>
      <w:bookmarkEnd w:id="2"/>
      <w:bookmarkEnd w:id="3"/>
    </w:p>
    <w:p w14:paraId="37C6A536" w14:textId="77777777" w:rsidR="00111D7A" w:rsidRPr="008E6D1A" w:rsidRDefault="00111D7A" w:rsidP="00111D7A">
      <w:pPr>
        <w:pStyle w:val="ConsPlusNormal"/>
        <w:jc w:val="center"/>
        <w:rPr>
          <w:rFonts w:ascii="Times New Roman" w:hAnsi="Times New Roman" w:cs="Times New Roman"/>
          <w:sz w:val="28"/>
          <w:szCs w:val="28"/>
          <w:lang w:eastAsia="en-US"/>
        </w:rPr>
      </w:pPr>
      <w:r w:rsidRPr="008E6D1A">
        <w:rPr>
          <w:rFonts w:ascii="Times New Roman" w:hAnsi="Times New Roman" w:cs="Times New Roman"/>
          <w:sz w:val="28"/>
          <w:szCs w:val="28"/>
          <w:lang w:eastAsia="en-US"/>
        </w:rPr>
        <w:lastRenderedPageBreak/>
        <w:t>2. Текстовая часть Программы</w:t>
      </w:r>
    </w:p>
    <w:p w14:paraId="61DD10CA" w14:textId="77777777" w:rsidR="00333409" w:rsidRPr="008E6D1A" w:rsidRDefault="00333409" w:rsidP="00111D7A">
      <w:pPr>
        <w:widowControl w:val="0"/>
        <w:autoSpaceDE w:val="0"/>
        <w:autoSpaceDN w:val="0"/>
        <w:adjustRightInd w:val="0"/>
        <w:ind w:firstLine="0"/>
        <w:jc w:val="center"/>
        <w:outlineLvl w:val="1"/>
        <w:rPr>
          <w:szCs w:val="28"/>
        </w:rPr>
      </w:pPr>
    </w:p>
    <w:p w14:paraId="5ABCDE55" w14:textId="03A9B411" w:rsidR="00111D7A" w:rsidRPr="0027532A" w:rsidRDefault="00111D7A" w:rsidP="00111D7A">
      <w:pPr>
        <w:widowControl w:val="0"/>
        <w:autoSpaceDE w:val="0"/>
        <w:autoSpaceDN w:val="0"/>
        <w:adjustRightInd w:val="0"/>
        <w:ind w:firstLine="0"/>
        <w:jc w:val="center"/>
        <w:outlineLvl w:val="1"/>
        <w:rPr>
          <w:b/>
          <w:szCs w:val="28"/>
        </w:rPr>
      </w:pPr>
      <w:r w:rsidRPr="0027532A">
        <w:rPr>
          <w:b/>
          <w:szCs w:val="28"/>
        </w:rPr>
        <w:t>2.1. Характеристика текущего состояния</w:t>
      </w:r>
    </w:p>
    <w:p w14:paraId="206D93FE" w14:textId="77777777" w:rsidR="00BF337D" w:rsidRPr="008E6D1A" w:rsidRDefault="00BF337D" w:rsidP="00111D7A">
      <w:pPr>
        <w:widowControl w:val="0"/>
        <w:autoSpaceDE w:val="0"/>
        <w:autoSpaceDN w:val="0"/>
        <w:adjustRightInd w:val="0"/>
        <w:ind w:firstLine="0"/>
        <w:jc w:val="center"/>
        <w:outlineLvl w:val="1"/>
        <w:rPr>
          <w:szCs w:val="28"/>
        </w:rPr>
      </w:pPr>
    </w:p>
    <w:p w14:paraId="3C99C70F" w14:textId="325FBC7A" w:rsidR="00932AB6" w:rsidRPr="004260CF" w:rsidRDefault="00932AB6" w:rsidP="00932AB6">
      <w:pPr>
        <w:widowControl w:val="0"/>
        <w:autoSpaceDE w:val="0"/>
        <w:autoSpaceDN w:val="0"/>
        <w:adjustRightInd w:val="0"/>
        <w:rPr>
          <w:szCs w:val="28"/>
        </w:rPr>
      </w:pPr>
      <w:r w:rsidRPr="004260CF">
        <w:rPr>
          <w:szCs w:val="28"/>
        </w:rPr>
        <w:t>Туризм играет важную роль в социально-экономическом развитии территории: обеспечивает создание дополнительных рабочих мест, рост занятости экономически активного населения и повышение уровня благосостояния общества.</w:t>
      </w:r>
    </w:p>
    <w:p w14:paraId="72766928" w14:textId="77777777" w:rsidR="00932AB6" w:rsidRPr="004260CF" w:rsidRDefault="00932AB6" w:rsidP="00932AB6">
      <w:pPr>
        <w:widowControl w:val="0"/>
        <w:autoSpaceDE w:val="0"/>
        <w:autoSpaceDN w:val="0"/>
        <w:adjustRightInd w:val="0"/>
        <w:rPr>
          <w:szCs w:val="28"/>
        </w:rPr>
      </w:pPr>
      <w:r w:rsidRPr="004260CF">
        <w:rPr>
          <w:szCs w:val="28"/>
        </w:rPr>
        <w:t>Отрасль туризма оказывает стимулирующее воздействие на развитие таких секторов экономики как: услуги средств размещения, строительство, транспорт, связь, торговля, производство товаров широкого потребления и сувенирной продукции, общественное питание и др.</w:t>
      </w:r>
    </w:p>
    <w:p w14:paraId="43AD1426" w14:textId="77777777" w:rsidR="00932AB6" w:rsidRPr="004260CF" w:rsidRDefault="00932AB6" w:rsidP="00932AB6">
      <w:pPr>
        <w:widowControl w:val="0"/>
        <w:autoSpaceDE w:val="0"/>
        <w:autoSpaceDN w:val="0"/>
        <w:adjustRightInd w:val="0"/>
        <w:rPr>
          <w:szCs w:val="28"/>
        </w:rPr>
      </w:pPr>
      <w:r w:rsidRPr="004260CF">
        <w:rPr>
          <w:szCs w:val="28"/>
        </w:rPr>
        <w:t>Также развитие туризма способствует сохранению природных, экологических и историко-культурных ресурсов, проявляет несколько большую стабильность по сравнению с другими отраслями экономики в условиях неустойчивой ситуации на мировых рынках.</w:t>
      </w:r>
    </w:p>
    <w:p w14:paraId="61EACFF1" w14:textId="217789E6" w:rsidR="00932AB6" w:rsidRPr="004260CF" w:rsidRDefault="00932AB6" w:rsidP="00932AB6">
      <w:pPr>
        <w:widowControl w:val="0"/>
        <w:autoSpaceDE w:val="0"/>
        <w:autoSpaceDN w:val="0"/>
        <w:adjustRightInd w:val="0"/>
        <w:rPr>
          <w:szCs w:val="28"/>
        </w:rPr>
      </w:pPr>
      <w:bookmarkStart w:id="4" w:name="sub_12104"/>
      <w:r w:rsidRPr="004260CF">
        <w:rPr>
          <w:szCs w:val="28"/>
        </w:rPr>
        <w:t xml:space="preserve">Особое внимание к отрасли туризма на федеральном уровне диктует обоснованную необходимость развития туризма на региональном и муниципальном уровне. В соответствии со </w:t>
      </w:r>
      <w:hyperlink r:id="rId9" w:history="1">
        <w:r w:rsidRPr="004260CF">
          <w:rPr>
            <w:szCs w:val="28"/>
          </w:rPr>
          <w:t>статьей 4</w:t>
        </w:r>
      </w:hyperlink>
      <w:r w:rsidRPr="004260CF">
        <w:rPr>
          <w:szCs w:val="28"/>
        </w:rPr>
        <w:t xml:space="preserve"> Федерального закона от 24.11.1996 </w:t>
      </w:r>
      <w:r w:rsidR="00911922" w:rsidRPr="004260CF">
        <w:rPr>
          <w:szCs w:val="28"/>
        </w:rPr>
        <w:t>№</w:t>
      </w:r>
      <w:r w:rsidR="005666EC" w:rsidRPr="004260CF">
        <w:rPr>
          <w:szCs w:val="28"/>
        </w:rPr>
        <w:t xml:space="preserve"> 132-ФЗ «</w:t>
      </w:r>
      <w:r w:rsidRPr="004260CF">
        <w:rPr>
          <w:szCs w:val="28"/>
        </w:rPr>
        <w:t>Об основах туристской деят</w:t>
      </w:r>
      <w:r w:rsidR="005666EC" w:rsidRPr="004260CF">
        <w:rPr>
          <w:szCs w:val="28"/>
        </w:rPr>
        <w:t>ельности в Российской Федерации»</w:t>
      </w:r>
      <w:r w:rsidRPr="004260CF">
        <w:rPr>
          <w:szCs w:val="28"/>
        </w:rPr>
        <w:t xml:space="preserve"> 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 </w:t>
      </w:r>
      <w:hyperlink r:id="rId10" w:history="1">
        <w:r w:rsidRPr="004260CF">
          <w:rPr>
            <w:szCs w:val="28"/>
          </w:rPr>
          <w:t>распоряжением</w:t>
        </w:r>
      </w:hyperlink>
      <w:r w:rsidRPr="004260CF">
        <w:rPr>
          <w:szCs w:val="28"/>
        </w:rPr>
        <w:t xml:space="preserve"> Правительства Российской Федерации от 5 мая 2018 года </w:t>
      </w:r>
      <w:r w:rsidR="005666EC" w:rsidRPr="004260CF">
        <w:rPr>
          <w:szCs w:val="28"/>
        </w:rPr>
        <w:t>№</w:t>
      </w:r>
      <w:r w:rsidRPr="004260CF">
        <w:rPr>
          <w:szCs w:val="28"/>
        </w:rPr>
        <w:t xml:space="preserve"> 872-р утверждена </w:t>
      </w:r>
      <w:hyperlink r:id="rId11" w:history="1">
        <w:r w:rsidRPr="004260CF">
          <w:rPr>
            <w:szCs w:val="28"/>
          </w:rPr>
          <w:t>концепция</w:t>
        </w:r>
      </w:hyperlink>
      <w:r w:rsidR="005666EC" w:rsidRPr="004260CF">
        <w:rPr>
          <w:szCs w:val="28"/>
        </w:rPr>
        <w:t xml:space="preserve"> федеральной целевой программы «</w:t>
      </w:r>
      <w:r w:rsidRPr="004260CF">
        <w:rPr>
          <w:szCs w:val="28"/>
        </w:rPr>
        <w:t>Развитие внутреннего и въездного</w:t>
      </w:r>
      <w:r w:rsidR="005666EC" w:rsidRPr="004260CF">
        <w:rPr>
          <w:szCs w:val="28"/>
        </w:rPr>
        <w:t xml:space="preserve"> туризма в Российской Федерации»</w:t>
      </w:r>
      <w:r w:rsidR="00BD162F" w:rsidRPr="004260CF">
        <w:rPr>
          <w:szCs w:val="28"/>
        </w:rPr>
        <w:t xml:space="preserve"> на 2019-2025 </w:t>
      </w:r>
      <w:r w:rsidRPr="004260CF">
        <w:rPr>
          <w:szCs w:val="28"/>
        </w:rPr>
        <w:t xml:space="preserve">годы, </w:t>
      </w:r>
      <w:hyperlink r:id="rId12" w:history="1">
        <w:r w:rsidRPr="004260CF">
          <w:rPr>
            <w:szCs w:val="28"/>
          </w:rPr>
          <w:t>распоряжением</w:t>
        </w:r>
      </w:hyperlink>
      <w:r w:rsidRPr="004260CF">
        <w:rPr>
          <w:szCs w:val="28"/>
        </w:rPr>
        <w:t xml:space="preserve"> Правительства Российской Федерации от 20.09.2019 </w:t>
      </w:r>
      <w:r w:rsidR="00BD162F" w:rsidRPr="004260CF">
        <w:rPr>
          <w:szCs w:val="28"/>
        </w:rPr>
        <w:t>№</w:t>
      </w:r>
      <w:r w:rsidRPr="004260CF">
        <w:rPr>
          <w:szCs w:val="28"/>
        </w:rPr>
        <w:t xml:space="preserve"> 2129-р утверждена </w:t>
      </w:r>
      <w:hyperlink r:id="rId13" w:history="1">
        <w:r w:rsidRPr="004260CF">
          <w:rPr>
            <w:szCs w:val="28"/>
          </w:rPr>
          <w:t>Стратегия</w:t>
        </w:r>
      </w:hyperlink>
      <w:r w:rsidRPr="004260CF">
        <w:rPr>
          <w:szCs w:val="28"/>
        </w:rPr>
        <w:t xml:space="preserve"> развития туризма в Российской Федерации до 2035 года, </w:t>
      </w:r>
      <w:hyperlink r:id="rId14" w:history="1">
        <w:r w:rsidRPr="004260CF">
          <w:rPr>
            <w:szCs w:val="28"/>
          </w:rPr>
          <w:t>постановлением</w:t>
        </w:r>
      </w:hyperlink>
      <w:r w:rsidRPr="004260CF">
        <w:rPr>
          <w:szCs w:val="28"/>
        </w:rPr>
        <w:t xml:space="preserve"> Правительства Российской Федерации от 24.12.2021 </w:t>
      </w:r>
      <w:r w:rsidR="00BD162F" w:rsidRPr="004260CF">
        <w:rPr>
          <w:szCs w:val="28"/>
        </w:rPr>
        <w:t>№</w:t>
      </w:r>
      <w:r w:rsidRPr="004260CF">
        <w:rPr>
          <w:szCs w:val="28"/>
        </w:rPr>
        <w:t xml:space="preserve"> 2439 утверждена </w:t>
      </w:r>
      <w:hyperlink r:id="rId15" w:history="1">
        <w:r w:rsidRPr="004260CF">
          <w:rPr>
            <w:szCs w:val="28"/>
          </w:rPr>
          <w:t>государственная программа</w:t>
        </w:r>
      </w:hyperlink>
      <w:r w:rsidRPr="004260CF">
        <w:rPr>
          <w:szCs w:val="28"/>
        </w:rPr>
        <w:t xml:space="preserve"> Российской Федерации </w:t>
      </w:r>
      <w:r w:rsidR="00BD162F" w:rsidRPr="004260CF">
        <w:rPr>
          <w:szCs w:val="28"/>
        </w:rPr>
        <w:t>«Развитие туризма»</w:t>
      </w:r>
      <w:r w:rsidRPr="004260CF">
        <w:rPr>
          <w:szCs w:val="28"/>
        </w:rPr>
        <w:t>.</w:t>
      </w:r>
    </w:p>
    <w:bookmarkEnd w:id="4"/>
    <w:p w14:paraId="08383E1A" w14:textId="77777777" w:rsidR="00932AB6" w:rsidRPr="004260CF" w:rsidRDefault="00932AB6" w:rsidP="00932AB6">
      <w:pPr>
        <w:widowControl w:val="0"/>
        <w:autoSpaceDE w:val="0"/>
        <w:autoSpaceDN w:val="0"/>
        <w:adjustRightInd w:val="0"/>
        <w:rPr>
          <w:szCs w:val="28"/>
        </w:rPr>
      </w:pPr>
      <w:r w:rsidRPr="004260CF">
        <w:rPr>
          <w:szCs w:val="28"/>
        </w:rPr>
        <w:t>Указанные федеральные программы определяют вектор развития туризма на территории Российской Федерации до 2035 года. По итогам реализации вышеперечисленных программ в Российской Федерации степень конкурентоспособности туристского рынка должна достичь высокого уровня, при котором будут удовлетворены потребности российских и иностранных граждан в качественных туристских услугах.</w:t>
      </w:r>
    </w:p>
    <w:p w14:paraId="70B30DFC" w14:textId="38BE5206" w:rsidR="00932AB6" w:rsidRPr="004260CF" w:rsidRDefault="00932AB6" w:rsidP="00932AB6">
      <w:pPr>
        <w:widowControl w:val="0"/>
        <w:autoSpaceDE w:val="0"/>
        <w:autoSpaceDN w:val="0"/>
        <w:adjustRightInd w:val="0"/>
        <w:rPr>
          <w:szCs w:val="28"/>
        </w:rPr>
      </w:pPr>
      <w:r w:rsidRPr="004260CF">
        <w:rPr>
          <w:szCs w:val="28"/>
        </w:rPr>
        <w:t xml:space="preserve">На региональном уровне механизмы поддержки и стимулирования развития туризма прописаны в </w:t>
      </w:r>
      <w:hyperlink r:id="rId16" w:history="1">
        <w:r w:rsidRPr="004260CF">
          <w:rPr>
            <w:szCs w:val="28"/>
          </w:rPr>
          <w:t>государственной программе</w:t>
        </w:r>
      </w:hyperlink>
      <w:r w:rsidR="00BD162F" w:rsidRPr="004260CF">
        <w:rPr>
          <w:szCs w:val="28"/>
        </w:rPr>
        <w:t xml:space="preserve"> «</w:t>
      </w:r>
      <w:r w:rsidRPr="004260CF">
        <w:rPr>
          <w:szCs w:val="28"/>
        </w:rPr>
        <w:t xml:space="preserve">Развитие культуры </w:t>
      </w:r>
      <w:r w:rsidR="00BD162F" w:rsidRPr="004260CF">
        <w:rPr>
          <w:szCs w:val="28"/>
        </w:rPr>
        <w:t>и туризма Нижегородской области»</w:t>
      </w:r>
      <w:r w:rsidRPr="004260CF">
        <w:rPr>
          <w:szCs w:val="28"/>
        </w:rPr>
        <w:t xml:space="preserve">, утвержденной </w:t>
      </w:r>
      <w:hyperlink r:id="rId17" w:history="1">
        <w:r w:rsidRPr="004260CF">
          <w:rPr>
            <w:szCs w:val="28"/>
          </w:rPr>
          <w:t>постановлением</w:t>
        </w:r>
      </w:hyperlink>
      <w:r w:rsidRPr="004260CF">
        <w:rPr>
          <w:szCs w:val="28"/>
        </w:rPr>
        <w:t xml:space="preserve"> Правительства Нижегородской о</w:t>
      </w:r>
      <w:r w:rsidR="00BD162F" w:rsidRPr="004260CF">
        <w:rPr>
          <w:szCs w:val="28"/>
        </w:rPr>
        <w:t xml:space="preserve">бласти от 30 апреля 2014 года № </w:t>
      </w:r>
      <w:r w:rsidRPr="004260CF">
        <w:rPr>
          <w:szCs w:val="28"/>
        </w:rPr>
        <w:t>299 (с изменениями</w:t>
      </w:r>
      <w:r w:rsidR="00A8561C" w:rsidRPr="004260CF">
        <w:rPr>
          <w:szCs w:val="28"/>
        </w:rPr>
        <w:t xml:space="preserve"> 2022 г.</w:t>
      </w:r>
      <w:r w:rsidRPr="004260CF">
        <w:rPr>
          <w:szCs w:val="28"/>
        </w:rPr>
        <w:t xml:space="preserve">), </w:t>
      </w:r>
      <w:hyperlink r:id="rId18" w:history="1">
        <w:r w:rsidRPr="004260CF">
          <w:rPr>
            <w:szCs w:val="28"/>
          </w:rPr>
          <w:t>Стратегии</w:t>
        </w:r>
      </w:hyperlink>
      <w:r w:rsidRPr="004260CF">
        <w:rPr>
          <w:szCs w:val="28"/>
        </w:rPr>
        <w:t xml:space="preserve"> социально-экономического развития Нижегородской области до 2035 года, утвержденной </w:t>
      </w:r>
      <w:hyperlink r:id="rId19" w:history="1">
        <w:r w:rsidRPr="004260CF">
          <w:rPr>
            <w:szCs w:val="28"/>
          </w:rPr>
          <w:t>Постановлением</w:t>
        </w:r>
      </w:hyperlink>
      <w:r w:rsidRPr="004260CF">
        <w:rPr>
          <w:szCs w:val="28"/>
        </w:rPr>
        <w:t xml:space="preserve"> Правительства Нижегородской области от 21.12.2018 </w:t>
      </w:r>
      <w:r w:rsidR="00BD162F" w:rsidRPr="004260CF">
        <w:rPr>
          <w:szCs w:val="28"/>
        </w:rPr>
        <w:t>№</w:t>
      </w:r>
      <w:r w:rsidRPr="004260CF">
        <w:rPr>
          <w:szCs w:val="28"/>
        </w:rPr>
        <w:t xml:space="preserve"> 889.</w:t>
      </w:r>
    </w:p>
    <w:p w14:paraId="202C72A3" w14:textId="4A870648" w:rsidR="00932AB6" w:rsidRPr="004260CF" w:rsidRDefault="00932AB6" w:rsidP="00932AB6">
      <w:pPr>
        <w:widowControl w:val="0"/>
        <w:autoSpaceDE w:val="0"/>
        <w:autoSpaceDN w:val="0"/>
        <w:adjustRightInd w:val="0"/>
        <w:rPr>
          <w:szCs w:val="28"/>
        </w:rPr>
      </w:pPr>
      <w:r w:rsidRPr="004260CF">
        <w:rPr>
          <w:szCs w:val="28"/>
        </w:rPr>
        <w:t xml:space="preserve">На муниципальном уровне в соответствии с федеральной политикой в сфере туризма, в целях реализации </w:t>
      </w:r>
      <w:hyperlink r:id="rId20" w:history="1">
        <w:r w:rsidRPr="004260CF">
          <w:rPr>
            <w:szCs w:val="28"/>
          </w:rPr>
          <w:t>Стратегии</w:t>
        </w:r>
      </w:hyperlink>
      <w:r w:rsidRPr="004260CF">
        <w:rPr>
          <w:szCs w:val="28"/>
        </w:rPr>
        <w:t xml:space="preserve"> социально-экономического развития города Нижнего Новгорода в 20</w:t>
      </w:r>
      <w:r w:rsidR="00BC7443" w:rsidRPr="004260CF">
        <w:rPr>
          <w:szCs w:val="28"/>
        </w:rPr>
        <w:t>23</w:t>
      </w:r>
      <w:r w:rsidR="00BD162F" w:rsidRPr="004260CF">
        <w:rPr>
          <w:szCs w:val="28"/>
        </w:rPr>
        <w:t>-</w:t>
      </w:r>
      <w:r w:rsidRPr="004260CF">
        <w:rPr>
          <w:szCs w:val="28"/>
        </w:rPr>
        <w:t>202</w:t>
      </w:r>
      <w:r w:rsidR="00BC7443" w:rsidRPr="004260CF">
        <w:rPr>
          <w:szCs w:val="28"/>
        </w:rPr>
        <w:t>8</w:t>
      </w:r>
      <w:r w:rsidRPr="004260CF">
        <w:rPr>
          <w:szCs w:val="28"/>
        </w:rPr>
        <w:t xml:space="preserve"> годах, развития туристской отрасли, формирования конкурентоспособной туристской среды и увеличения туристско-экскурсионного потока в Нижний Новгород разработана </w:t>
      </w:r>
      <w:hyperlink w:anchor="sub_1000" w:history="1">
        <w:r w:rsidRPr="004260CF">
          <w:rPr>
            <w:szCs w:val="28"/>
          </w:rPr>
          <w:t>муниципальная программа</w:t>
        </w:r>
      </w:hyperlink>
      <w:r w:rsidR="00BD162F" w:rsidRPr="004260CF">
        <w:rPr>
          <w:szCs w:val="28"/>
        </w:rPr>
        <w:t xml:space="preserve"> «</w:t>
      </w:r>
      <w:r w:rsidRPr="004260CF">
        <w:rPr>
          <w:szCs w:val="28"/>
        </w:rPr>
        <w:t xml:space="preserve">Развитие туризма </w:t>
      </w:r>
      <w:r w:rsidRPr="004260CF">
        <w:rPr>
          <w:szCs w:val="28"/>
        </w:rPr>
        <w:lastRenderedPageBreak/>
        <w:t>на территории г</w:t>
      </w:r>
      <w:r w:rsidR="00A8561C" w:rsidRPr="004260CF">
        <w:rPr>
          <w:szCs w:val="28"/>
        </w:rPr>
        <w:t>ор</w:t>
      </w:r>
      <w:r w:rsidR="00BD162F" w:rsidRPr="004260CF">
        <w:rPr>
          <w:szCs w:val="28"/>
        </w:rPr>
        <w:t>ода Нижнего Новгорода</w:t>
      </w:r>
      <w:r w:rsidR="004853B3">
        <w:rPr>
          <w:szCs w:val="28"/>
        </w:rPr>
        <w:t>»</w:t>
      </w:r>
      <w:r w:rsidR="00BD162F" w:rsidRPr="004260CF">
        <w:rPr>
          <w:szCs w:val="28"/>
        </w:rPr>
        <w:t xml:space="preserve"> на 2023-</w:t>
      </w:r>
      <w:r w:rsidR="00A8561C" w:rsidRPr="004260CF">
        <w:rPr>
          <w:szCs w:val="28"/>
        </w:rPr>
        <w:t>2028</w:t>
      </w:r>
      <w:r w:rsidR="004853B3">
        <w:rPr>
          <w:szCs w:val="28"/>
        </w:rPr>
        <w:t xml:space="preserve"> годы</w:t>
      </w:r>
      <w:r w:rsidRPr="004260CF">
        <w:rPr>
          <w:szCs w:val="28"/>
        </w:rPr>
        <w:t>.</w:t>
      </w:r>
    </w:p>
    <w:p w14:paraId="643694E1" w14:textId="77777777" w:rsidR="00932AB6" w:rsidRPr="004260CF" w:rsidRDefault="00932AB6" w:rsidP="00932AB6">
      <w:pPr>
        <w:widowControl w:val="0"/>
        <w:autoSpaceDE w:val="0"/>
        <w:autoSpaceDN w:val="0"/>
        <w:adjustRightInd w:val="0"/>
        <w:rPr>
          <w:szCs w:val="28"/>
        </w:rPr>
      </w:pPr>
      <w:r w:rsidRPr="004260CF">
        <w:rPr>
          <w:szCs w:val="28"/>
        </w:rPr>
        <w:t>Актуальность разработки Программы обусловлена:</w:t>
      </w:r>
    </w:p>
    <w:p w14:paraId="1CFA6863" w14:textId="77777777" w:rsidR="00932AB6" w:rsidRPr="004260CF" w:rsidRDefault="00932AB6" w:rsidP="00932AB6">
      <w:pPr>
        <w:widowControl w:val="0"/>
        <w:autoSpaceDE w:val="0"/>
        <w:autoSpaceDN w:val="0"/>
        <w:adjustRightInd w:val="0"/>
        <w:rPr>
          <w:szCs w:val="28"/>
        </w:rPr>
      </w:pPr>
      <w:r w:rsidRPr="004260CF">
        <w:rPr>
          <w:szCs w:val="28"/>
        </w:rPr>
        <w:t>наличием значительного туристского потенциала города Нижнего Новгорода и необходимостью его эффективного использования;</w:t>
      </w:r>
    </w:p>
    <w:p w14:paraId="4D835FFA" w14:textId="77777777" w:rsidR="00932AB6" w:rsidRPr="004260CF" w:rsidRDefault="00932AB6" w:rsidP="00932AB6">
      <w:pPr>
        <w:widowControl w:val="0"/>
        <w:autoSpaceDE w:val="0"/>
        <w:autoSpaceDN w:val="0"/>
        <w:adjustRightInd w:val="0"/>
        <w:rPr>
          <w:szCs w:val="28"/>
        </w:rPr>
      </w:pPr>
      <w:r w:rsidRPr="004260CF">
        <w:rPr>
          <w:szCs w:val="28"/>
        </w:rPr>
        <w:t>высоким уровнем конкуренции на внутреннем и международном рынках туристских услуг;</w:t>
      </w:r>
    </w:p>
    <w:p w14:paraId="4405D4A2" w14:textId="10AD143A" w:rsidR="00932AB6" w:rsidRPr="004260CF" w:rsidRDefault="00932AB6" w:rsidP="00932AB6">
      <w:pPr>
        <w:widowControl w:val="0"/>
        <w:autoSpaceDE w:val="0"/>
        <w:autoSpaceDN w:val="0"/>
        <w:adjustRightInd w:val="0"/>
        <w:rPr>
          <w:szCs w:val="28"/>
        </w:rPr>
      </w:pPr>
      <w:r w:rsidRPr="004260CF">
        <w:rPr>
          <w:szCs w:val="28"/>
        </w:rPr>
        <w:t>необходимостью комплексного подхода к развитию туристской инфраструктуры и туристской индустрии на территории города Нижнего Новгорода, способной удовлетворить потребности в качественных туристских услугах</w:t>
      </w:r>
      <w:r w:rsidR="00BA1CCA" w:rsidRPr="004260CF">
        <w:rPr>
          <w:szCs w:val="28"/>
        </w:rPr>
        <w:t>.</w:t>
      </w:r>
    </w:p>
    <w:p w14:paraId="42D17889" w14:textId="6CD1061B" w:rsidR="00932AB6" w:rsidRPr="004260CF" w:rsidRDefault="00932AB6" w:rsidP="00932AB6">
      <w:pPr>
        <w:widowControl w:val="0"/>
        <w:autoSpaceDE w:val="0"/>
        <w:autoSpaceDN w:val="0"/>
        <w:adjustRightInd w:val="0"/>
        <w:rPr>
          <w:szCs w:val="28"/>
        </w:rPr>
      </w:pPr>
    </w:p>
    <w:p w14:paraId="790A0A77" w14:textId="2FBE88F9" w:rsidR="00932AB6" w:rsidRPr="004260CF" w:rsidRDefault="00932AB6" w:rsidP="00070113">
      <w:pPr>
        <w:widowControl w:val="0"/>
        <w:autoSpaceDE w:val="0"/>
        <w:autoSpaceDN w:val="0"/>
        <w:adjustRightInd w:val="0"/>
        <w:rPr>
          <w:szCs w:val="28"/>
        </w:rPr>
      </w:pPr>
      <w:bookmarkStart w:id="5" w:name="sub_211"/>
      <w:r w:rsidRPr="004260CF">
        <w:rPr>
          <w:b/>
          <w:bCs/>
          <w:szCs w:val="28"/>
        </w:rPr>
        <w:t>2.1.1. Общая информация</w:t>
      </w:r>
    </w:p>
    <w:bookmarkEnd w:id="5"/>
    <w:p w14:paraId="11406A40" w14:textId="77777777" w:rsidR="00932AB6" w:rsidRPr="004260CF" w:rsidRDefault="00932AB6" w:rsidP="00932AB6">
      <w:pPr>
        <w:widowControl w:val="0"/>
        <w:autoSpaceDE w:val="0"/>
        <w:autoSpaceDN w:val="0"/>
        <w:adjustRightInd w:val="0"/>
        <w:rPr>
          <w:szCs w:val="28"/>
        </w:rPr>
      </w:pPr>
    </w:p>
    <w:p w14:paraId="6F38C5D4" w14:textId="6178D3F8" w:rsidR="00932AB6" w:rsidRPr="004260CF" w:rsidRDefault="00932AB6" w:rsidP="00932AB6">
      <w:pPr>
        <w:widowControl w:val="0"/>
        <w:autoSpaceDE w:val="0"/>
        <w:autoSpaceDN w:val="0"/>
        <w:adjustRightInd w:val="0"/>
        <w:rPr>
          <w:szCs w:val="28"/>
        </w:rPr>
      </w:pPr>
      <w:r w:rsidRPr="004260CF">
        <w:rPr>
          <w:szCs w:val="28"/>
        </w:rPr>
        <w:t>Нижний Новгород является административным центром Нижегородской области, центром Приволжского федерального округа. Город расположен в центре Восточно-Европейской равнины, на слияни</w:t>
      </w:r>
      <w:r w:rsidR="00CA3757" w:rsidRPr="004260CF">
        <w:rPr>
          <w:szCs w:val="28"/>
        </w:rPr>
        <w:t>и</w:t>
      </w:r>
      <w:r w:rsidRPr="004260CF">
        <w:rPr>
          <w:szCs w:val="28"/>
        </w:rPr>
        <w:t xml:space="preserve"> </w:t>
      </w:r>
      <w:r w:rsidR="007B155C" w:rsidRPr="004260CF">
        <w:rPr>
          <w:szCs w:val="28"/>
        </w:rPr>
        <w:t xml:space="preserve">двух великих рек России - </w:t>
      </w:r>
      <w:r w:rsidRPr="004260CF">
        <w:rPr>
          <w:szCs w:val="28"/>
        </w:rPr>
        <w:t>Оки и Волги. Ока делит город на две части - верхнюю на Дятловых горах и нижнюю на левом низинном берегу.</w:t>
      </w:r>
    </w:p>
    <w:p w14:paraId="580A8F1F" w14:textId="07E787A6" w:rsidR="00932AB6" w:rsidRPr="004260CF" w:rsidRDefault="00932AB6" w:rsidP="00932AB6">
      <w:pPr>
        <w:widowControl w:val="0"/>
        <w:autoSpaceDE w:val="0"/>
        <w:autoSpaceDN w:val="0"/>
        <w:adjustRightInd w:val="0"/>
        <w:rPr>
          <w:szCs w:val="28"/>
        </w:rPr>
      </w:pPr>
      <w:r w:rsidRPr="004260CF">
        <w:rPr>
          <w:szCs w:val="28"/>
        </w:rPr>
        <w:t xml:space="preserve">Нижний Новгород известен как крупный центр судо-, авиа-, автомобилестроения и информационных технологий. В период с 1959 по 1991 год город был закрыт для посещения иностранными гражданами, но в настоящее время он является крупным центром речного круизного туризма в России и местом проведения </w:t>
      </w:r>
      <w:r w:rsidR="00462D88" w:rsidRPr="004260CF">
        <w:rPr>
          <w:szCs w:val="28"/>
        </w:rPr>
        <w:t xml:space="preserve">всероссийских и </w:t>
      </w:r>
      <w:r w:rsidRPr="004260CF">
        <w:rPr>
          <w:szCs w:val="28"/>
        </w:rPr>
        <w:t>международных выставок различного профиля.</w:t>
      </w:r>
    </w:p>
    <w:p w14:paraId="28217866" w14:textId="5609AF42" w:rsidR="00932AB6" w:rsidRPr="004260CF" w:rsidRDefault="00932AB6" w:rsidP="00932AB6">
      <w:pPr>
        <w:widowControl w:val="0"/>
        <w:autoSpaceDE w:val="0"/>
        <w:autoSpaceDN w:val="0"/>
        <w:adjustRightInd w:val="0"/>
        <w:rPr>
          <w:szCs w:val="28"/>
        </w:rPr>
      </w:pPr>
      <w:r w:rsidRPr="004260CF">
        <w:rPr>
          <w:szCs w:val="28"/>
        </w:rPr>
        <w:t>Город Нижний Новгород основан в 1221 году Великим князем Георгием Всеволо</w:t>
      </w:r>
      <w:r w:rsidR="0023531F" w:rsidRPr="004260CF">
        <w:rPr>
          <w:szCs w:val="28"/>
        </w:rPr>
        <w:t>довичем. В XIV столетии (1341-</w:t>
      </w:r>
      <w:r w:rsidRPr="004260CF">
        <w:rPr>
          <w:szCs w:val="28"/>
        </w:rPr>
        <w:t xml:space="preserve">1392 годы) был столицей великого </w:t>
      </w:r>
      <w:proofErr w:type="spellStart"/>
      <w:r w:rsidR="00CA3757" w:rsidRPr="004260CF">
        <w:rPr>
          <w:szCs w:val="28"/>
        </w:rPr>
        <w:t>Нижегородско</w:t>
      </w:r>
      <w:proofErr w:type="spellEnd"/>
      <w:r w:rsidR="00CA3757" w:rsidRPr="004260CF">
        <w:rPr>
          <w:szCs w:val="28"/>
        </w:rPr>
        <w:t xml:space="preserve">-Суздальского </w:t>
      </w:r>
      <w:r w:rsidRPr="004260CF">
        <w:rPr>
          <w:szCs w:val="28"/>
        </w:rPr>
        <w:t>княжества, в XV - XVII веках - уездным, а с 1714 по 1929 г</w:t>
      </w:r>
      <w:r w:rsidR="0023531F" w:rsidRPr="004260CF">
        <w:rPr>
          <w:szCs w:val="28"/>
        </w:rPr>
        <w:t>од - губернским городом. В 1929</w:t>
      </w:r>
      <w:r w:rsidRPr="004260CF">
        <w:rPr>
          <w:szCs w:val="28"/>
        </w:rPr>
        <w:t>-1932 годах стал центром Нижегородского края. С 7 октября 1932 года город носил имя писателя А.М. Горького. 22 октября 1990 года, в соответствии с решением референдума, указом президиума Верховного Совета РСФСР городу было возвращено историческое название.</w:t>
      </w:r>
    </w:p>
    <w:p w14:paraId="27149641" w14:textId="66C772D4" w:rsidR="00932AB6" w:rsidRPr="004260CF" w:rsidRDefault="00932AB6" w:rsidP="00932AB6">
      <w:pPr>
        <w:widowControl w:val="0"/>
        <w:autoSpaceDE w:val="0"/>
        <w:autoSpaceDN w:val="0"/>
        <w:adjustRightInd w:val="0"/>
        <w:rPr>
          <w:szCs w:val="28"/>
        </w:rPr>
      </w:pPr>
      <w:r w:rsidRPr="004260CF">
        <w:rPr>
          <w:szCs w:val="28"/>
        </w:rPr>
        <w:t>Ниж</w:t>
      </w:r>
      <w:r w:rsidR="00D235B1" w:rsidRPr="004260CF">
        <w:rPr>
          <w:szCs w:val="28"/>
        </w:rPr>
        <w:t>ний Новгород</w:t>
      </w:r>
      <w:r w:rsidRPr="004260CF">
        <w:rPr>
          <w:szCs w:val="28"/>
        </w:rPr>
        <w:t xml:space="preserve"> - это территория с преобладанием русского населения, согласно </w:t>
      </w:r>
      <w:r w:rsidR="0023531F" w:rsidRPr="004260CF">
        <w:rPr>
          <w:szCs w:val="28"/>
        </w:rPr>
        <w:t xml:space="preserve">последней </w:t>
      </w:r>
      <w:r w:rsidRPr="004260CF">
        <w:rPr>
          <w:szCs w:val="28"/>
        </w:rPr>
        <w:t xml:space="preserve">переписи </w:t>
      </w:r>
      <w:proofErr w:type="gramStart"/>
      <w:r w:rsidRPr="004260CF">
        <w:rPr>
          <w:szCs w:val="28"/>
        </w:rPr>
        <w:t>населения</w:t>
      </w:r>
      <w:proofErr w:type="gramEnd"/>
      <w:r w:rsidRPr="004260CF">
        <w:rPr>
          <w:szCs w:val="28"/>
        </w:rPr>
        <w:t xml:space="preserve"> составившего 95% всех жителей. Вместе с тем, </w:t>
      </w:r>
      <w:r w:rsidR="001A1BAA" w:rsidRPr="004260CF">
        <w:rPr>
          <w:szCs w:val="28"/>
        </w:rPr>
        <w:t>в Нижнем Новгороде проживают 115</w:t>
      </w:r>
      <w:r w:rsidRPr="004260CF">
        <w:rPr>
          <w:szCs w:val="28"/>
        </w:rPr>
        <w:t xml:space="preserve"> различных национальностей, </w:t>
      </w:r>
      <w:r w:rsidR="00AA24ED" w:rsidRPr="004260CF">
        <w:rPr>
          <w:szCs w:val="28"/>
        </w:rPr>
        <w:t xml:space="preserve">на территории </w:t>
      </w:r>
      <w:r w:rsidRPr="004260CF">
        <w:rPr>
          <w:szCs w:val="28"/>
        </w:rPr>
        <w:t>город</w:t>
      </w:r>
      <w:r w:rsidR="00AA24ED" w:rsidRPr="004260CF">
        <w:rPr>
          <w:szCs w:val="28"/>
        </w:rPr>
        <w:t>а</w:t>
      </w:r>
      <w:r w:rsidRPr="004260CF">
        <w:rPr>
          <w:szCs w:val="28"/>
        </w:rPr>
        <w:t xml:space="preserve"> </w:t>
      </w:r>
      <w:r w:rsidR="001A1BAA" w:rsidRPr="004260CF">
        <w:rPr>
          <w:szCs w:val="28"/>
        </w:rPr>
        <w:t>действуют 18</w:t>
      </w:r>
      <w:r w:rsidRPr="004260CF">
        <w:rPr>
          <w:szCs w:val="28"/>
        </w:rPr>
        <w:t xml:space="preserve"> национально-культурных обществ.</w:t>
      </w:r>
    </w:p>
    <w:p w14:paraId="7C36F8BB" w14:textId="73FE3221" w:rsidR="00C920C0" w:rsidRPr="004260CF" w:rsidRDefault="00C920C0" w:rsidP="00932AB6">
      <w:pPr>
        <w:widowControl w:val="0"/>
        <w:autoSpaceDE w:val="0"/>
        <w:autoSpaceDN w:val="0"/>
        <w:adjustRightInd w:val="0"/>
        <w:rPr>
          <w:szCs w:val="28"/>
        </w:rPr>
      </w:pPr>
    </w:p>
    <w:p w14:paraId="2ED49388" w14:textId="65C6A6D8" w:rsidR="004C62AB" w:rsidRPr="004260CF" w:rsidRDefault="00070113" w:rsidP="00C920C0">
      <w:pPr>
        <w:ind w:firstLine="709"/>
        <w:rPr>
          <w:b/>
          <w:bCs/>
          <w:szCs w:val="28"/>
        </w:rPr>
      </w:pPr>
      <w:r w:rsidRPr="004260CF">
        <w:rPr>
          <w:b/>
          <w:bCs/>
          <w:szCs w:val="28"/>
        </w:rPr>
        <w:t xml:space="preserve">2.1.2. </w:t>
      </w:r>
      <w:r w:rsidR="004C62AB" w:rsidRPr="004260CF">
        <w:rPr>
          <w:b/>
          <w:bCs/>
          <w:szCs w:val="28"/>
        </w:rPr>
        <w:t>Рейтинги Нижнего Новгорода в сфере туризма и индустрии гостеприимства</w:t>
      </w:r>
    </w:p>
    <w:p w14:paraId="244588BF" w14:textId="77777777" w:rsidR="004C62AB" w:rsidRPr="004260CF" w:rsidRDefault="004C62AB" w:rsidP="00C920C0">
      <w:pPr>
        <w:ind w:firstLine="709"/>
        <w:rPr>
          <w:rFonts w:eastAsia="Calibri"/>
          <w:szCs w:val="28"/>
          <w:lang w:eastAsia="en-US"/>
        </w:rPr>
      </w:pPr>
    </w:p>
    <w:p w14:paraId="6C4622A3" w14:textId="4C2C7A4D" w:rsidR="00C920C0" w:rsidRPr="004260CF" w:rsidRDefault="00C920C0" w:rsidP="00C920C0">
      <w:pPr>
        <w:ind w:firstLine="709"/>
        <w:rPr>
          <w:rFonts w:eastAsia="Calibri"/>
          <w:szCs w:val="28"/>
          <w:lang w:eastAsia="en-US"/>
        </w:rPr>
      </w:pPr>
      <w:r w:rsidRPr="004260CF">
        <w:rPr>
          <w:rFonts w:eastAsia="Calibri"/>
          <w:szCs w:val="28"/>
          <w:lang w:eastAsia="en-US"/>
        </w:rPr>
        <w:t>В настоящее время Нижний Новгород признан одним из наиболее динамично развивающихс</w:t>
      </w:r>
      <w:r w:rsidR="0023531F" w:rsidRPr="004260CF">
        <w:rPr>
          <w:rFonts w:eastAsia="Calibri"/>
          <w:szCs w:val="28"/>
          <w:lang w:eastAsia="en-US"/>
        </w:rPr>
        <w:t>я туристических центров страны.</w:t>
      </w:r>
    </w:p>
    <w:p w14:paraId="59ABBDAD" w14:textId="453125DC" w:rsidR="00C920C0" w:rsidRPr="004260CF" w:rsidRDefault="00C920C0" w:rsidP="00C920C0">
      <w:pPr>
        <w:ind w:firstLine="709"/>
        <w:rPr>
          <w:rFonts w:eastAsia="Calibri"/>
          <w:szCs w:val="28"/>
          <w:lang w:eastAsia="en-US"/>
        </w:rPr>
      </w:pPr>
      <w:r w:rsidRPr="004260CF">
        <w:rPr>
          <w:rFonts w:eastAsia="Calibri"/>
          <w:szCs w:val="28"/>
          <w:lang w:eastAsia="en-US"/>
        </w:rPr>
        <w:t>Для города характерно удобное логистическое расположение на пересечении автомобильных и железнодорожных магистралей, система речного сообщения и авиасообщение, что перспективно для его встраивания в систему в</w:t>
      </w:r>
      <w:r w:rsidR="0023531F" w:rsidRPr="004260CF">
        <w:rPr>
          <w:rFonts w:eastAsia="Calibri"/>
          <w:szCs w:val="28"/>
          <w:lang w:eastAsia="en-US"/>
        </w:rPr>
        <w:t>ъездного и внутреннего туризма.</w:t>
      </w:r>
    </w:p>
    <w:p w14:paraId="2C98766F" w14:textId="77777777" w:rsidR="00C920C0" w:rsidRPr="004260CF" w:rsidRDefault="00C920C0" w:rsidP="00C920C0">
      <w:pPr>
        <w:ind w:firstLine="709"/>
        <w:rPr>
          <w:rFonts w:eastAsia="Calibri"/>
          <w:szCs w:val="28"/>
          <w:lang w:eastAsia="en-US"/>
        </w:rPr>
      </w:pPr>
      <w:r w:rsidRPr="004260CF">
        <w:rPr>
          <w:rFonts w:eastAsia="Calibri"/>
          <w:szCs w:val="28"/>
          <w:lang w:eastAsia="en-US"/>
        </w:rPr>
        <w:lastRenderedPageBreak/>
        <w:t>Преимущества туристического посещения города – это большое количество достопримечательностей и объектов культурного наследия федерального и регионального значения, насыщенная программа пребывания, доступная стоимость поездки, доступность транспортной системы, обеспеченность коллективными средствами размещения, развитая сеть предприятий общественного питания, безопасность, качественный сервис предприятий индустрии гостеприимства, высокий уровень комфорта городской среды.</w:t>
      </w:r>
    </w:p>
    <w:p w14:paraId="700438F8" w14:textId="2A794A09" w:rsidR="00C920C0" w:rsidRPr="004260CF" w:rsidRDefault="00C920C0" w:rsidP="00C920C0">
      <w:pPr>
        <w:ind w:firstLine="709"/>
        <w:contextualSpacing/>
        <w:rPr>
          <w:rFonts w:eastAsia="Calibri"/>
          <w:szCs w:val="28"/>
          <w:lang w:eastAsia="en-US"/>
        </w:rPr>
      </w:pPr>
      <w:r w:rsidRPr="004260CF">
        <w:rPr>
          <w:rFonts w:eastAsia="Calibri"/>
          <w:szCs w:val="28"/>
          <w:lang w:eastAsia="en-US"/>
        </w:rPr>
        <w:t>Поток прибывающих в город туристов ежегодно увеличивается в связи</w:t>
      </w:r>
      <w:r w:rsidR="0023531F" w:rsidRPr="004260CF">
        <w:rPr>
          <w:rFonts w:eastAsia="Calibri"/>
          <w:szCs w:val="28"/>
          <w:lang w:eastAsia="en-US"/>
        </w:rPr>
        <w:t xml:space="preserve"> с повышением спроса граждан на </w:t>
      </w:r>
      <w:r w:rsidRPr="004260CF">
        <w:rPr>
          <w:rFonts w:eastAsia="Calibri"/>
          <w:szCs w:val="28"/>
          <w:lang w:eastAsia="en-US"/>
        </w:rPr>
        <w:t>путешествия внутри страны, продвижением туристского бренда города, возросшим интересом со стороны туристов после чемпионата мира по футболу (2018), празднования 800-летия Нижнего Новгорода, программы Новогодней столицы России (2021), высокими рейтингами Нижнего Новгорода в сфере туризма и индустрии гостеприимства.</w:t>
      </w:r>
    </w:p>
    <w:p w14:paraId="542B202A" w14:textId="5ACFFA3A" w:rsidR="008F6B7A" w:rsidRPr="004260CF" w:rsidRDefault="00C920C0" w:rsidP="00C920C0">
      <w:pPr>
        <w:ind w:firstLine="708"/>
        <w:rPr>
          <w:szCs w:val="28"/>
        </w:rPr>
      </w:pPr>
      <w:r w:rsidRPr="004260CF">
        <w:rPr>
          <w:rFonts w:eastAsia="Calibri"/>
          <w:szCs w:val="28"/>
          <w:lang w:eastAsia="en-US"/>
        </w:rPr>
        <w:t>В 2020</w:t>
      </w:r>
      <w:r w:rsidR="0023531F" w:rsidRPr="004260CF">
        <w:rPr>
          <w:rFonts w:eastAsia="Calibri"/>
          <w:szCs w:val="28"/>
          <w:lang w:eastAsia="en-US"/>
        </w:rPr>
        <w:t xml:space="preserve"> </w:t>
      </w:r>
      <w:r w:rsidRPr="004260CF">
        <w:rPr>
          <w:rFonts w:eastAsia="Calibri"/>
          <w:szCs w:val="28"/>
          <w:lang w:eastAsia="en-US"/>
        </w:rPr>
        <w:t>г</w:t>
      </w:r>
      <w:r w:rsidR="0023531F" w:rsidRPr="004260CF">
        <w:rPr>
          <w:rFonts w:eastAsia="Calibri"/>
          <w:szCs w:val="28"/>
          <w:lang w:eastAsia="en-US"/>
        </w:rPr>
        <w:t>оду</w:t>
      </w:r>
      <w:r w:rsidRPr="004260CF">
        <w:rPr>
          <w:rFonts w:eastAsia="Calibri"/>
          <w:szCs w:val="28"/>
          <w:lang w:eastAsia="en-US"/>
        </w:rPr>
        <w:t xml:space="preserve"> </w:t>
      </w:r>
      <w:r w:rsidR="008F6B7A" w:rsidRPr="004260CF">
        <w:rPr>
          <w:rFonts w:eastAsia="Calibri"/>
          <w:szCs w:val="28"/>
          <w:lang w:eastAsia="en-US"/>
        </w:rPr>
        <w:t xml:space="preserve">Нижний Новгород вошел в ТОП-10 </w:t>
      </w:r>
      <w:r w:rsidR="008F6B7A" w:rsidRPr="004260CF">
        <w:rPr>
          <w:szCs w:val="28"/>
        </w:rPr>
        <w:t xml:space="preserve">лучших городов России для путешествий по </w:t>
      </w:r>
      <w:r w:rsidR="00955359" w:rsidRPr="004260CF">
        <w:rPr>
          <w:szCs w:val="28"/>
        </w:rPr>
        <w:t>итогам интернет-опроса т</w:t>
      </w:r>
      <w:r w:rsidR="008F6B7A" w:rsidRPr="004260CF">
        <w:rPr>
          <w:szCs w:val="28"/>
        </w:rPr>
        <w:t xml:space="preserve">уристического портала </w:t>
      </w:r>
      <w:proofErr w:type="spellStart"/>
      <w:r w:rsidR="008F6B7A" w:rsidRPr="004260CF">
        <w:rPr>
          <w:szCs w:val="28"/>
        </w:rPr>
        <w:t>ТурСтат</w:t>
      </w:r>
      <w:proofErr w:type="spellEnd"/>
      <w:r w:rsidR="008F6B7A" w:rsidRPr="004260CF">
        <w:rPr>
          <w:szCs w:val="28"/>
        </w:rPr>
        <w:t>.</w:t>
      </w:r>
    </w:p>
    <w:p w14:paraId="0045E48B" w14:textId="291AE5A5" w:rsidR="00C920C0" w:rsidRPr="004260CF" w:rsidRDefault="00C920C0" w:rsidP="0023531F">
      <w:pPr>
        <w:ind w:firstLine="708"/>
        <w:rPr>
          <w:rFonts w:eastAsia="Calibri"/>
          <w:szCs w:val="28"/>
          <w:lang w:eastAsia="en-US"/>
        </w:rPr>
      </w:pPr>
      <w:r w:rsidRPr="004260CF">
        <w:rPr>
          <w:szCs w:val="28"/>
        </w:rPr>
        <w:t xml:space="preserve">Кроме того, </w:t>
      </w:r>
      <w:r w:rsidR="008F6B7A" w:rsidRPr="004260CF">
        <w:rPr>
          <w:szCs w:val="28"/>
        </w:rPr>
        <w:t>город</w:t>
      </w:r>
      <w:r w:rsidR="00CC6D49">
        <w:rPr>
          <w:szCs w:val="28"/>
        </w:rPr>
        <w:t xml:space="preserve"> воше</w:t>
      </w:r>
      <w:r w:rsidRPr="004260CF">
        <w:rPr>
          <w:szCs w:val="28"/>
        </w:rPr>
        <w:t xml:space="preserve">л в ТОП-10 по качеству жизни – данные </w:t>
      </w:r>
      <w:r w:rsidRPr="004260CF">
        <w:rPr>
          <w:rFonts w:eastAsia="Calibri"/>
          <w:szCs w:val="28"/>
          <w:lang w:eastAsia="en-US"/>
        </w:rPr>
        <w:t>Финансового университета при правительстве РФ, в ТОП-5</w:t>
      </w:r>
      <w:r w:rsidR="0023531F" w:rsidRPr="004260CF">
        <w:rPr>
          <w:rFonts w:eastAsia="Calibri"/>
          <w:szCs w:val="28"/>
          <w:lang w:eastAsia="en-US"/>
        </w:rPr>
        <w:t xml:space="preserve"> городов-</w:t>
      </w:r>
      <w:proofErr w:type="spellStart"/>
      <w:r w:rsidR="0023531F" w:rsidRPr="004260CF">
        <w:rPr>
          <w:rFonts w:eastAsia="Calibri"/>
          <w:szCs w:val="28"/>
          <w:lang w:eastAsia="en-US"/>
        </w:rPr>
        <w:t>миллионников</w:t>
      </w:r>
      <w:proofErr w:type="spellEnd"/>
      <w:r w:rsidR="0023531F" w:rsidRPr="004260CF">
        <w:rPr>
          <w:rFonts w:eastAsia="Calibri"/>
          <w:szCs w:val="28"/>
          <w:lang w:eastAsia="en-US"/>
        </w:rPr>
        <w:t xml:space="preserve"> по </w:t>
      </w:r>
      <w:r w:rsidRPr="004260CF">
        <w:rPr>
          <w:rFonts w:eastAsia="Calibri"/>
          <w:szCs w:val="28"/>
          <w:lang w:eastAsia="en-US"/>
        </w:rPr>
        <w:t xml:space="preserve">индексу качества городской среды (рейтинг представлен Министерством строительства и ЖКХ РФ), в ТОП-20 городов, к которым ведущие гостиничные операторы проявляют наибольший интерес </w:t>
      </w:r>
      <w:r w:rsidR="00DE5FC3" w:rsidRPr="00DE5FC3">
        <w:rPr>
          <w:rFonts w:eastAsia="Calibri"/>
          <w:szCs w:val="28"/>
          <w:lang w:eastAsia="en-US"/>
        </w:rPr>
        <w:t>–</w:t>
      </w:r>
      <w:r w:rsidR="00DE5FC3">
        <w:rPr>
          <w:rFonts w:eastAsia="Calibri"/>
          <w:szCs w:val="28"/>
          <w:lang w:eastAsia="en-US"/>
        </w:rPr>
        <w:t xml:space="preserve"> </w:t>
      </w:r>
      <w:r w:rsidRPr="004260CF">
        <w:rPr>
          <w:rFonts w:eastAsia="Calibri"/>
          <w:szCs w:val="28"/>
          <w:lang w:eastAsia="en-US"/>
        </w:rPr>
        <w:t>по итогам опроса крупнейших международных и рос</w:t>
      </w:r>
      <w:r w:rsidR="0023531F" w:rsidRPr="004260CF">
        <w:rPr>
          <w:rFonts w:eastAsia="Calibri"/>
          <w:szCs w:val="28"/>
          <w:lang w:eastAsia="en-US"/>
        </w:rPr>
        <w:t>сийских гостиничных операторов.</w:t>
      </w:r>
    </w:p>
    <w:p w14:paraId="145D6A49" w14:textId="120EBE8A" w:rsidR="00C920C0" w:rsidRPr="004260CF" w:rsidRDefault="00C920C0" w:rsidP="00C920C0">
      <w:pPr>
        <w:ind w:firstLine="709"/>
        <w:contextualSpacing/>
        <w:rPr>
          <w:rFonts w:eastAsia="Calibri"/>
          <w:szCs w:val="28"/>
          <w:lang w:eastAsia="en-US"/>
        </w:rPr>
      </w:pPr>
      <w:r w:rsidRPr="004260CF">
        <w:rPr>
          <w:rFonts w:eastAsia="Calibri"/>
          <w:szCs w:val="28"/>
          <w:lang w:eastAsia="en-US"/>
        </w:rPr>
        <w:t>В 2021 году Нижний Новгород получил статус Новогодней ст</w:t>
      </w:r>
      <w:r w:rsidR="0086434D" w:rsidRPr="004260CF">
        <w:rPr>
          <w:rFonts w:eastAsia="Calibri"/>
          <w:szCs w:val="28"/>
          <w:lang w:eastAsia="en-US"/>
        </w:rPr>
        <w:t>олицы России и вошел в ТОП-10 городов России для отдыха на Новый год.</w:t>
      </w:r>
    </w:p>
    <w:p w14:paraId="5EC3386D" w14:textId="77777777" w:rsidR="00C920C0" w:rsidRPr="004260CF" w:rsidRDefault="00C920C0" w:rsidP="00C920C0">
      <w:pPr>
        <w:ind w:firstLine="709"/>
        <w:contextualSpacing/>
        <w:rPr>
          <w:rFonts w:eastAsia="Calibri"/>
          <w:szCs w:val="28"/>
          <w:lang w:eastAsia="en-US"/>
        </w:rPr>
      </w:pPr>
      <w:r w:rsidRPr="004260CF">
        <w:rPr>
          <w:rFonts w:eastAsia="Calibri"/>
          <w:szCs w:val="28"/>
          <w:lang w:eastAsia="en-US"/>
        </w:rPr>
        <w:t>Нижний Новгород входит в ТОП-10 в национальном рейтинге новых центров развития туризма в России, в ТОП-5</w:t>
      </w:r>
      <w:r w:rsidRPr="004260CF">
        <w:rPr>
          <w:rFonts w:eastAsia="Calibri"/>
          <w:b/>
          <w:szCs w:val="28"/>
          <w:lang w:eastAsia="en-US"/>
        </w:rPr>
        <w:t xml:space="preserve"> </w:t>
      </w:r>
      <w:r w:rsidRPr="004260CF">
        <w:rPr>
          <w:rFonts w:eastAsia="Calibri"/>
          <w:szCs w:val="28"/>
          <w:lang w:eastAsia="en-US"/>
        </w:rPr>
        <w:t xml:space="preserve">в рейтинге лучших городов для путешествия летом, в ТОП-3 городов России для путешествий на поезде (по данным аналитического центра сервиса поездок и путешествий </w:t>
      </w:r>
      <w:proofErr w:type="spellStart"/>
      <w:r w:rsidRPr="004260CF">
        <w:rPr>
          <w:rFonts w:eastAsia="Calibri"/>
          <w:szCs w:val="28"/>
          <w:lang w:eastAsia="en-US"/>
        </w:rPr>
        <w:t>Туту.ру</w:t>
      </w:r>
      <w:proofErr w:type="spellEnd"/>
      <w:r w:rsidRPr="004260CF">
        <w:rPr>
          <w:rFonts w:eastAsia="Calibri"/>
          <w:szCs w:val="28"/>
          <w:lang w:eastAsia="en-US"/>
        </w:rPr>
        <w:t xml:space="preserve">), в ТОП-10 популярных городов для путешествий на автомобиле (по данным </w:t>
      </w:r>
      <w:proofErr w:type="spellStart"/>
      <w:r w:rsidRPr="004260CF">
        <w:rPr>
          <w:rFonts w:eastAsia="Calibri"/>
          <w:szCs w:val="28"/>
          <w:lang w:val="en-US" w:eastAsia="en-US"/>
        </w:rPr>
        <w:t>Tvil</w:t>
      </w:r>
      <w:proofErr w:type="spellEnd"/>
      <w:r w:rsidRPr="004260CF">
        <w:rPr>
          <w:rFonts w:eastAsia="Calibri"/>
          <w:szCs w:val="28"/>
          <w:lang w:eastAsia="en-US"/>
        </w:rPr>
        <w:t>.</w:t>
      </w:r>
      <w:proofErr w:type="spellStart"/>
      <w:r w:rsidRPr="004260CF">
        <w:rPr>
          <w:rFonts w:eastAsia="Calibri"/>
          <w:szCs w:val="28"/>
          <w:lang w:val="en-US" w:eastAsia="en-US"/>
        </w:rPr>
        <w:t>ru</w:t>
      </w:r>
      <w:proofErr w:type="spellEnd"/>
      <w:r w:rsidRPr="004260CF">
        <w:rPr>
          <w:rFonts w:eastAsia="Calibri"/>
          <w:szCs w:val="28"/>
          <w:lang w:eastAsia="en-US"/>
        </w:rPr>
        <w:t xml:space="preserve">), в ТОП-7 самых популярных направлений для культурно-познавательного туризма и является одним из самых популярных маршрутов России для путешествий по программе туристического </w:t>
      </w:r>
      <w:proofErr w:type="spellStart"/>
      <w:r w:rsidRPr="004260CF">
        <w:rPr>
          <w:rFonts w:eastAsia="Calibri"/>
          <w:szCs w:val="28"/>
          <w:lang w:eastAsia="en-US"/>
        </w:rPr>
        <w:t>кешбэка</w:t>
      </w:r>
      <w:proofErr w:type="spellEnd"/>
      <w:r w:rsidRPr="004260CF">
        <w:rPr>
          <w:rFonts w:eastAsia="Calibri"/>
          <w:szCs w:val="28"/>
          <w:lang w:eastAsia="en-US"/>
        </w:rPr>
        <w:t>.</w:t>
      </w:r>
    </w:p>
    <w:p w14:paraId="0258A7DE" w14:textId="1CEBC36B" w:rsidR="00C920C0" w:rsidRPr="004260CF" w:rsidRDefault="00C920C0" w:rsidP="00C920C0">
      <w:pPr>
        <w:ind w:firstLine="709"/>
        <w:contextualSpacing/>
        <w:rPr>
          <w:rFonts w:eastAsia="Calibri"/>
          <w:szCs w:val="28"/>
          <w:lang w:eastAsia="en-US"/>
        </w:rPr>
      </w:pPr>
      <w:r w:rsidRPr="004260CF">
        <w:rPr>
          <w:rFonts w:eastAsia="Calibri"/>
          <w:szCs w:val="28"/>
          <w:lang w:eastAsia="en-US"/>
        </w:rPr>
        <w:t>По итогам конкурсного отбора, провед</w:t>
      </w:r>
      <w:r w:rsidR="0084295C" w:rsidRPr="004260CF">
        <w:rPr>
          <w:rFonts w:eastAsia="Calibri"/>
          <w:szCs w:val="28"/>
          <w:lang w:eastAsia="en-US"/>
        </w:rPr>
        <w:t>е</w:t>
      </w:r>
      <w:r w:rsidRPr="004260CF">
        <w:rPr>
          <w:rFonts w:eastAsia="Calibri"/>
          <w:szCs w:val="28"/>
          <w:lang w:eastAsia="en-US"/>
        </w:rPr>
        <w:t>нного Федеральным Агентством по туризму, Нижний Новгород завоевал титул «Столица детского туризма 2022-2023».</w:t>
      </w:r>
    </w:p>
    <w:p w14:paraId="7A7696E2" w14:textId="2920E004" w:rsidR="006B483F" w:rsidRPr="004260CF" w:rsidRDefault="006B483F" w:rsidP="00787521">
      <w:pPr>
        <w:ind w:firstLine="709"/>
        <w:contextualSpacing/>
        <w:rPr>
          <w:rFonts w:eastAsia="Calibri"/>
          <w:szCs w:val="28"/>
          <w:lang w:eastAsia="en-US"/>
        </w:rPr>
      </w:pPr>
      <w:r w:rsidRPr="004260CF">
        <w:rPr>
          <w:rFonts w:eastAsia="Calibri"/>
          <w:szCs w:val="28"/>
          <w:lang w:eastAsia="en-US"/>
        </w:rPr>
        <w:t>В 2022 году город победил в конкурсе проектов по обустройству туристич</w:t>
      </w:r>
      <w:r w:rsidR="00CC6D49">
        <w:rPr>
          <w:rFonts w:eastAsia="Calibri"/>
          <w:szCs w:val="28"/>
          <w:lang w:eastAsia="en-US"/>
        </w:rPr>
        <w:t>еских центров городов, проводимо</w:t>
      </w:r>
      <w:r w:rsidRPr="004260CF">
        <w:rPr>
          <w:rFonts w:eastAsia="Calibri"/>
          <w:szCs w:val="28"/>
          <w:lang w:eastAsia="en-US"/>
        </w:rPr>
        <w:t>м Ростуризмом, и получит федеральные средст</w:t>
      </w:r>
      <w:r w:rsidR="00CC6D49">
        <w:rPr>
          <w:rFonts w:eastAsia="Calibri"/>
          <w:szCs w:val="28"/>
          <w:lang w:eastAsia="en-US"/>
        </w:rPr>
        <w:t>ва на создание единого турист</w:t>
      </w:r>
      <w:r w:rsidRPr="004260CF">
        <w:rPr>
          <w:rFonts w:eastAsia="Calibri"/>
          <w:szCs w:val="28"/>
          <w:lang w:eastAsia="en-US"/>
        </w:rPr>
        <w:t>ского кода.</w:t>
      </w:r>
    </w:p>
    <w:p w14:paraId="1E2C956A" w14:textId="11F3125E" w:rsidR="00C920C0" w:rsidRPr="004260CF" w:rsidRDefault="00C920C0" w:rsidP="0084295C">
      <w:pPr>
        <w:ind w:firstLine="709"/>
        <w:rPr>
          <w:rFonts w:eastAsia="Calibri"/>
          <w:szCs w:val="28"/>
          <w:lang w:eastAsia="en-US"/>
        </w:rPr>
      </w:pPr>
      <w:r w:rsidRPr="004260CF">
        <w:rPr>
          <w:rFonts w:eastAsia="Calibri"/>
          <w:szCs w:val="28"/>
          <w:lang w:eastAsia="en-US"/>
        </w:rPr>
        <w:t>Вышеперечисленные результаты и достиж</w:t>
      </w:r>
      <w:r w:rsidR="0084295C" w:rsidRPr="004260CF">
        <w:rPr>
          <w:rFonts w:eastAsia="Calibri"/>
          <w:szCs w:val="28"/>
          <w:lang w:eastAsia="en-US"/>
        </w:rPr>
        <w:t xml:space="preserve">ения в развитии </w:t>
      </w:r>
      <w:r w:rsidRPr="004260CF">
        <w:rPr>
          <w:rFonts w:eastAsia="Calibri"/>
          <w:szCs w:val="28"/>
          <w:lang w:eastAsia="en-US"/>
        </w:rPr>
        <w:t>туризма в Нижнем Новгороде стали возможны во многом благодаря тому, что за период с 2017 по 2022</w:t>
      </w:r>
      <w:r w:rsidR="0084295C" w:rsidRPr="004260CF">
        <w:rPr>
          <w:rFonts w:eastAsia="Calibri"/>
          <w:szCs w:val="28"/>
          <w:lang w:eastAsia="en-US"/>
        </w:rPr>
        <w:t xml:space="preserve"> </w:t>
      </w:r>
      <w:r w:rsidRPr="004260CF">
        <w:rPr>
          <w:rFonts w:eastAsia="Calibri"/>
          <w:szCs w:val="28"/>
          <w:lang w:eastAsia="en-US"/>
        </w:rPr>
        <w:t>г</w:t>
      </w:r>
      <w:r w:rsidR="0084295C" w:rsidRPr="004260CF">
        <w:rPr>
          <w:rFonts w:eastAsia="Calibri"/>
          <w:szCs w:val="28"/>
          <w:lang w:eastAsia="en-US"/>
        </w:rPr>
        <w:t>од</w:t>
      </w:r>
      <w:r w:rsidRPr="004260CF">
        <w:rPr>
          <w:rFonts w:eastAsia="Calibri"/>
          <w:szCs w:val="28"/>
          <w:lang w:eastAsia="en-US"/>
        </w:rPr>
        <w:t xml:space="preserve"> на территории города и туристского центра были реализованы мероприятия по благоустройству территории, развитию инфраструктуры и </w:t>
      </w:r>
      <w:proofErr w:type="spellStart"/>
      <w:r w:rsidRPr="004260CF">
        <w:rPr>
          <w:rFonts w:eastAsia="Calibri"/>
          <w:szCs w:val="28"/>
          <w:lang w:eastAsia="en-US"/>
        </w:rPr>
        <w:t>соцсферы</w:t>
      </w:r>
      <w:proofErr w:type="spellEnd"/>
      <w:r w:rsidRPr="004260CF">
        <w:rPr>
          <w:rFonts w:eastAsia="Calibri"/>
          <w:szCs w:val="28"/>
          <w:lang w:eastAsia="en-US"/>
        </w:rPr>
        <w:t>, реставрации объектов культурного наследия и проекты в сфере ЖКХ в рамках национальных, федеральных проектов, государственных и муниципальных программ с совокупным бюджетом более 2 млрд рублей, а также мероприятия «Плана основных мероприятий по подготовке и проведению празднования 800-летия со дня основания гор</w:t>
      </w:r>
      <w:r w:rsidR="0084295C" w:rsidRPr="004260CF">
        <w:rPr>
          <w:rFonts w:eastAsia="Calibri"/>
          <w:szCs w:val="28"/>
          <w:lang w:eastAsia="en-US"/>
        </w:rPr>
        <w:t>ода Нижнего Новгорода на 2017-</w:t>
      </w:r>
      <w:r w:rsidRPr="004260CF">
        <w:rPr>
          <w:rFonts w:eastAsia="Calibri"/>
          <w:szCs w:val="28"/>
          <w:lang w:eastAsia="en-US"/>
        </w:rPr>
        <w:t xml:space="preserve">2021 годы» в объеме </w:t>
      </w:r>
      <w:r w:rsidR="0084295C" w:rsidRPr="004260CF">
        <w:rPr>
          <w:rFonts w:eastAsia="Calibri"/>
          <w:szCs w:val="28"/>
          <w:lang w:eastAsia="en-US"/>
        </w:rPr>
        <w:t>более 25 млрд рублей.</w:t>
      </w:r>
    </w:p>
    <w:p w14:paraId="5BD5141A" w14:textId="122482D5" w:rsidR="00932AB6" w:rsidRPr="004260CF" w:rsidRDefault="00932AB6" w:rsidP="00787521">
      <w:pPr>
        <w:widowControl w:val="0"/>
        <w:autoSpaceDE w:val="0"/>
        <w:autoSpaceDN w:val="0"/>
        <w:adjustRightInd w:val="0"/>
        <w:ind w:firstLine="0"/>
        <w:rPr>
          <w:szCs w:val="28"/>
        </w:rPr>
      </w:pPr>
    </w:p>
    <w:p w14:paraId="18711725" w14:textId="44335089" w:rsidR="00932AB6" w:rsidRPr="004260CF" w:rsidRDefault="00070113" w:rsidP="00932AB6">
      <w:pPr>
        <w:widowControl w:val="0"/>
        <w:autoSpaceDE w:val="0"/>
        <w:autoSpaceDN w:val="0"/>
        <w:adjustRightInd w:val="0"/>
        <w:rPr>
          <w:szCs w:val="28"/>
        </w:rPr>
      </w:pPr>
      <w:bookmarkStart w:id="6" w:name="sub_212"/>
      <w:r w:rsidRPr="004260CF">
        <w:rPr>
          <w:b/>
          <w:bCs/>
          <w:szCs w:val="28"/>
        </w:rPr>
        <w:lastRenderedPageBreak/>
        <w:t>2.1.3</w:t>
      </w:r>
      <w:r w:rsidR="00932AB6" w:rsidRPr="004260CF">
        <w:rPr>
          <w:b/>
          <w:bCs/>
          <w:szCs w:val="28"/>
        </w:rPr>
        <w:t>. Туристский потенциал</w:t>
      </w:r>
    </w:p>
    <w:bookmarkEnd w:id="6"/>
    <w:p w14:paraId="309D2EF2" w14:textId="77777777" w:rsidR="00101444" w:rsidRPr="004260CF" w:rsidRDefault="00101444" w:rsidP="00932AB6">
      <w:pPr>
        <w:widowControl w:val="0"/>
        <w:autoSpaceDE w:val="0"/>
        <w:autoSpaceDN w:val="0"/>
        <w:adjustRightInd w:val="0"/>
        <w:rPr>
          <w:szCs w:val="28"/>
        </w:rPr>
      </w:pPr>
    </w:p>
    <w:p w14:paraId="261D59C3" w14:textId="2B145C68" w:rsidR="00932AB6" w:rsidRPr="004260CF" w:rsidRDefault="00932AB6" w:rsidP="00932AB6">
      <w:pPr>
        <w:widowControl w:val="0"/>
        <w:autoSpaceDE w:val="0"/>
        <w:autoSpaceDN w:val="0"/>
        <w:adjustRightInd w:val="0"/>
        <w:rPr>
          <w:szCs w:val="28"/>
        </w:rPr>
      </w:pPr>
      <w:r w:rsidRPr="004260CF">
        <w:rPr>
          <w:szCs w:val="28"/>
        </w:rPr>
        <w:t>Нижний Новгород в</w:t>
      </w:r>
      <w:r w:rsidR="006C003B" w:rsidRPr="004260CF">
        <w:rPr>
          <w:szCs w:val="28"/>
        </w:rPr>
        <w:t>ходит в состав туристской зоны «Центр России»</w:t>
      </w:r>
      <w:r w:rsidRPr="004260CF">
        <w:rPr>
          <w:szCs w:val="28"/>
        </w:rPr>
        <w:t xml:space="preserve"> (Верхневолжский район), являющейся самой густонаселенной частью страны с развитой сетью дорог.</w:t>
      </w:r>
    </w:p>
    <w:p w14:paraId="4F094D27" w14:textId="2D80B38E" w:rsidR="00932AB6" w:rsidRPr="004260CF" w:rsidRDefault="00932AB6" w:rsidP="00932AB6">
      <w:pPr>
        <w:widowControl w:val="0"/>
        <w:autoSpaceDE w:val="0"/>
        <w:autoSpaceDN w:val="0"/>
        <w:adjustRightInd w:val="0"/>
        <w:rPr>
          <w:szCs w:val="28"/>
        </w:rPr>
      </w:pPr>
      <w:r w:rsidRPr="004260CF">
        <w:rPr>
          <w:szCs w:val="28"/>
        </w:rPr>
        <w:t>Город по туристскому потенциалу является крупным туристским центром международного уровня и входит в систему межрегиональных туров:</w:t>
      </w:r>
    </w:p>
    <w:p w14:paraId="32E1BDAA" w14:textId="58C8D535" w:rsidR="00932AB6" w:rsidRPr="004260CF" w:rsidRDefault="006C003B" w:rsidP="00932AB6">
      <w:pPr>
        <w:widowControl w:val="0"/>
        <w:autoSpaceDE w:val="0"/>
        <w:autoSpaceDN w:val="0"/>
        <w:adjustRightInd w:val="0"/>
        <w:rPr>
          <w:szCs w:val="28"/>
        </w:rPr>
      </w:pPr>
      <w:r w:rsidRPr="004260CF">
        <w:rPr>
          <w:szCs w:val="28"/>
        </w:rPr>
        <w:t>«Золотой венец России»</w:t>
      </w:r>
      <w:r w:rsidR="00932AB6" w:rsidRPr="004260CF">
        <w:rPr>
          <w:szCs w:val="28"/>
        </w:rPr>
        <w:t xml:space="preserve"> (расширенный вариант программы тура по городам Золотого кол</w:t>
      </w:r>
      <w:r w:rsidRPr="004260CF">
        <w:rPr>
          <w:szCs w:val="28"/>
        </w:rPr>
        <w:t xml:space="preserve">ьца, в </w:t>
      </w:r>
      <w:proofErr w:type="spellStart"/>
      <w:r w:rsidRPr="004260CF">
        <w:rPr>
          <w:szCs w:val="28"/>
        </w:rPr>
        <w:t>т.ч</w:t>
      </w:r>
      <w:proofErr w:type="spellEnd"/>
      <w:r w:rsidRPr="004260CF">
        <w:rPr>
          <w:szCs w:val="28"/>
        </w:rPr>
        <w:t>. популярный маршрут «</w:t>
      </w:r>
      <w:r w:rsidR="00932AB6" w:rsidRPr="004260CF">
        <w:rPr>
          <w:szCs w:val="28"/>
        </w:rPr>
        <w:t>Дорогой ополчения гр. Минина и кн. Пожарского</w:t>
      </w:r>
      <w:r w:rsidRPr="004260CF">
        <w:rPr>
          <w:szCs w:val="28"/>
        </w:rPr>
        <w:t>»</w:t>
      </w:r>
      <w:r w:rsidR="00CC6D49">
        <w:rPr>
          <w:szCs w:val="28"/>
        </w:rPr>
        <w:t>)</w:t>
      </w:r>
      <w:r w:rsidR="00932AB6" w:rsidRPr="004260CF">
        <w:rPr>
          <w:szCs w:val="28"/>
        </w:rPr>
        <w:t>;</w:t>
      </w:r>
    </w:p>
    <w:p w14:paraId="1935FD33" w14:textId="7483202A" w:rsidR="00932AB6" w:rsidRPr="004260CF" w:rsidRDefault="006C003B" w:rsidP="00932AB6">
      <w:pPr>
        <w:widowControl w:val="0"/>
        <w:autoSpaceDE w:val="0"/>
        <w:autoSpaceDN w:val="0"/>
        <w:adjustRightInd w:val="0"/>
        <w:rPr>
          <w:szCs w:val="28"/>
        </w:rPr>
      </w:pPr>
      <w:r w:rsidRPr="004260CF">
        <w:rPr>
          <w:szCs w:val="28"/>
        </w:rPr>
        <w:t>«Большая кругосветка»</w:t>
      </w:r>
      <w:r w:rsidR="00932AB6" w:rsidRPr="004260CF">
        <w:rPr>
          <w:szCs w:val="28"/>
        </w:rPr>
        <w:t xml:space="preserve"> (по город</w:t>
      </w:r>
      <w:r w:rsidRPr="004260CF">
        <w:rPr>
          <w:szCs w:val="28"/>
        </w:rPr>
        <w:t>ам, расположенным на реках Волге и Оке</w:t>
      </w:r>
      <w:r w:rsidR="00932AB6" w:rsidRPr="004260CF">
        <w:rPr>
          <w:szCs w:val="28"/>
        </w:rPr>
        <w:t>);</w:t>
      </w:r>
    </w:p>
    <w:p w14:paraId="473F4A38" w14:textId="77777777" w:rsidR="00932AB6" w:rsidRPr="004260CF" w:rsidRDefault="00932AB6" w:rsidP="00932AB6">
      <w:pPr>
        <w:widowControl w:val="0"/>
        <w:autoSpaceDE w:val="0"/>
        <w:autoSpaceDN w:val="0"/>
        <w:adjustRightInd w:val="0"/>
        <w:rPr>
          <w:szCs w:val="28"/>
        </w:rPr>
      </w:pPr>
      <w:r w:rsidRPr="004260CF">
        <w:rPr>
          <w:szCs w:val="28"/>
        </w:rPr>
        <w:t>Сеть круизных маршрутов по реке Волге:</w:t>
      </w:r>
    </w:p>
    <w:p w14:paraId="620F2520" w14:textId="71C3CBE2" w:rsidR="00932AB6" w:rsidRPr="004260CF" w:rsidRDefault="006C003B" w:rsidP="00932AB6">
      <w:pPr>
        <w:widowControl w:val="0"/>
        <w:autoSpaceDE w:val="0"/>
        <w:autoSpaceDN w:val="0"/>
        <w:adjustRightInd w:val="0"/>
        <w:rPr>
          <w:szCs w:val="28"/>
        </w:rPr>
      </w:pPr>
      <w:r w:rsidRPr="004260CF">
        <w:rPr>
          <w:szCs w:val="28"/>
        </w:rPr>
        <w:t>«</w:t>
      </w:r>
      <w:r w:rsidR="00932AB6" w:rsidRPr="004260CF">
        <w:rPr>
          <w:szCs w:val="28"/>
        </w:rPr>
        <w:t xml:space="preserve">Санкт-Петербург </w:t>
      </w:r>
      <w:r w:rsidR="00351AC2" w:rsidRPr="004260CF">
        <w:rPr>
          <w:szCs w:val="28"/>
        </w:rPr>
        <w:t>–</w:t>
      </w:r>
      <w:r w:rsidR="00932AB6" w:rsidRPr="004260CF">
        <w:rPr>
          <w:szCs w:val="28"/>
        </w:rPr>
        <w:t xml:space="preserve"> Москва </w:t>
      </w:r>
      <w:r w:rsidR="00351AC2" w:rsidRPr="004260CF">
        <w:rPr>
          <w:szCs w:val="28"/>
        </w:rPr>
        <w:t>–</w:t>
      </w:r>
      <w:r w:rsidR="00932AB6" w:rsidRPr="004260CF">
        <w:rPr>
          <w:szCs w:val="28"/>
        </w:rPr>
        <w:t xml:space="preserve"> Нижний Новгород </w:t>
      </w:r>
      <w:r w:rsidRPr="004260CF">
        <w:rPr>
          <w:szCs w:val="28"/>
        </w:rPr>
        <w:t>–</w:t>
      </w:r>
      <w:r w:rsidR="00932AB6" w:rsidRPr="004260CF">
        <w:rPr>
          <w:szCs w:val="28"/>
        </w:rPr>
        <w:t xml:space="preserve"> К</w:t>
      </w:r>
      <w:r w:rsidRPr="004260CF">
        <w:rPr>
          <w:szCs w:val="28"/>
        </w:rPr>
        <w:t>азань»</w:t>
      </w:r>
      <w:r w:rsidR="00932AB6" w:rsidRPr="004260CF">
        <w:rPr>
          <w:szCs w:val="28"/>
        </w:rPr>
        <w:t>;</w:t>
      </w:r>
    </w:p>
    <w:p w14:paraId="7A103435" w14:textId="0CB03E25" w:rsidR="00932AB6" w:rsidRPr="004260CF" w:rsidRDefault="006C003B" w:rsidP="00932AB6">
      <w:pPr>
        <w:widowControl w:val="0"/>
        <w:autoSpaceDE w:val="0"/>
        <w:autoSpaceDN w:val="0"/>
        <w:adjustRightInd w:val="0"/>
        <w:rPr>
          <w:szCs w:val="28"/>
        </w:rPr>
      </w:pPr>
      <w:r w:rsidRPr="004260CF">
        <w:rPr>
          <w:szCs w:val="28"/>
        </w:rPr>
        <w:t xml:space="preserve">«Москва </w:t>
      </w:r>
      <w:r w:rsidR="00351AC2" w:rsidRPr="004260CF">
        <w:rPr>
          <w:szCs w:val="28"/>
        </w:rPr>
        <w:t>–</w:t>
      </w:r>
      <w:r w:rsidRPr="004260CF">
        <w:rPr>
          <w:szCs w:val="28"/>
        </w:rPr>
        <w:t xml:space="preserve"> Нижний Новгород»</w:t>
      </w:r>
      <w:r w:rsidR="00932AB6" w:rsidRPr="004260CF">
        <w:rPr>
          <w:szCs w:val="28"/>
        </w:rPr>
        <w:t>;</w:t>
      </w:r>
    </w:p>
    <w:p w14:paraId="5AAFD18F" w14:textId="3DC96101" w:rsidR="00932AB6" w:rsidRPr="004260CF" w:rsidRDefault="006C003B" w:rsidP="00932AB6">
      <w:pPr>
        <w:widowControl w:val="0"/>
        <w:autoSpaceDE w:val="0"/>
        <w:autoSpaceDN w:val="0"/>
        <w:adjustRightInd w:val="0"/>
        <w:rPr>
          <w:szCs w:val="28"/>
        </w:rPr>
      </w:pPr>
      <w:r w:rsidRPr="004260CF">
        <w:rPr>
          <w:szCs w:val="28"/>
        </w:rPr>
        <w:t>«</w:t>
      </w:r>
      <w:r w:rsidR="00932AB6" w:rsidRPr="004260CF">
        <w:rPr>
          <w:szCs w:val="28"/>
        </w:rPr>
        <w:t>Мо</w:t>
      </w:r>
      <w:r w:rsidRPr="004260CF">
        <w:rPr>
          <w:szCs w:val="28"/>
        </w:rPr>
        <w:t xml:space="preserve">сква </w:t>
      </w:r>
      <w:r w:rsidR="00351AC2" w:rsidRPr="004260CF">
        <w:rPr>
          <w:szCs w:val="28"/>
        </w:rPr>
        <w:t>–</w:t>
      </w:r>
      <w:r w:rsidRPr="004260CF">
        <w:rPr>
          <w:szCs w:val="28"/>
        </w:rPr>
        <w:t xml:space="preserve"> Нижний Новгород – Самара»</w:t>
      </w:r>
      <w:r w:rsidR="00932AB6" w:rsidRPr="004260CF">
        <w:rPr>
          <w:szCs w:val="28"/>
        </w:rPr>
        <w:t>;</w:t>
      </w:r>
    </w:p>
    <w:p w14:paraId="260741FA" w14:textId="02C99345" w:rsidR="00932AB6" w:rsidRPr="004260CF" w:rsidRDefault="00351AC2" w:rsidP="00932AB6">
      <w:pPr>
        <w:widowControl w:val="0"/>
        <w:autoSpaceDE w:val="0"/>
        <w:autoSpaceDN w:val="0"/>
        <w:adjustRightInd w:val="0"/>
        <w:rPr>
          <w:szCs w:val="28"/>
        </w:rPr>
      </w:pPr>
      <w:r w:rsidRPr="004260CF">
        <w:rPr>
          <w:szCs w:val="28"/>
        </w:rPr>
        <w:t>«</w:t>
      </w:r>
      <w:r w:rsidR="00932AB6" w:rsidRPr="004260CF">
        <w:rPr>
          <w:szCs w:val="28"/>
        </w:rPr>
        <w:t xml:space="preserve">Москва </w:t>
      </w:r>
      <w:r w:rsidRPr="004260CF">
        <w:rPr>
          <w:szCs w:val="28"/>
        </w:rPr>
        <w:t>– Нижний Новгород – Чебоксары»</w:t>
      </w:r>
      <w:r w:rsidR="00932AB6" w:rsidRPr="004260CF">
        <w:rPr>
          <w:szCs w:val="28"/>
        </w:rPr>
        <w:t>;</w:t>
      </w:r>
    </w:p>
    <w:p w14:paraId="7F7AE44A" w14:textId="6F5D1DFB" w:rsidR="00932AB6" w:rsidRPr="004260CF" w:rsidRDefault="00351AC2" w:rsidP="00932AB6">
      <w:pPr>
        <w:widowControl w:val="0"/>
        <w:autoSpaceDE w:val="0"/>
        <w:autoSpaceDN w:val="0"/>
        <w:adjustRightInd w:val="0"/>
        <w:rPr>
          <w:szCs w:val="28"/>
        </w:rPr>
      </w:pPr>
      <w:r w:rsidRPr="004260CF">
        <w:rPr>
          <w:szCs w:val="28"/>
        </w:rPr>
        <w:t>«</w:t>
      </w:r>
      <w:r w:rsidR="00932AB6" w:rsidRPr="004260CF">
        <w:rPr>
          <w:szCs w:val="28"/>
        </w:rPr>
        <w:t>Ни</w:t>
      </w:r>
      <w:r w:rsidRPr="004260CF">
        <w:rPr>
          <w:szCs w:val="28"/>
        </w:rPr>
        <w:t>жний Новгород – Санкт-Петербург»</w:t>
      </w:r>
      <w:r w:rsidR="00932AB6" w:rsidRPr="004260CF">
        <w:rPr>
          <w:szCs w:val="28"/>
        </w:rPr>
        <w:t>;</w:t>
      </w:r>
    </w:p>
    <w:p w14:paraId="2894EE3C" w14:textId="2A86F4EB" w:rsidR="00932AB6" w:rsidRPr="004260CF" w:rsidRDefault="00351AC2" w:rsidP="00932AB6">
      <w:pPr>
        <w:widowControl w:val="0"/>
        <w:autoSpaceDE w:val="0"/>
        <w:autoSpaceDN w:val="0"/>
        <w:adjustRightInd w:val="0"/>
        <w:rPr>
          <w:szCs w:val="28"/>
        </w:rPr>
      </w:pPr>
      <w:r w:rsidRPr="004260CF">
        <w:rPr>
          <w:szCs w:val="28"/>
        </w:rPr>
        <w:t>«</w:t>
      </w:r>
      <w:r w:rsidR="00932AB6" w:rsidRPr="004260CF">
        <w:rPr>
          <w:szCs w:val="28"/>
        </w:rPr>
        <w:t xml:space="preserve">Нижний Новгород </w:t>
      </w:r>
      <w:r w:rsidRPr="004260CF">
        <w:rPr>
          <w:szCs w:val="28"/>
        </w:rPr>
        <w:t>–</w:t>
      </w:r>
      <w:r w:rsidR="00932AB6" w:rsidRPr="004260CF">
        <w:rPr>
          <w:szCs w:val="28"/>
        </w:rPr>
        <w:t xml:space="preserve"> Астрахань" (включая города: Чебоксары, Козьмоде</w:t>
      </w:r>
      <w:r w:rsidR="00CA3757" w:rsidRPr="004260CF">
        <w:rPr>
          <w:szCs w:val="28"/>
        </w:rPr>
        <w:t>мьянск, Казань, Ульяновск</w:t>
      </w:r>
      <w:r w:rsidR="00056820">
        <w:rPr>
          <w:szCs w:val="28"/>
        </w:rPr>
        <w:t>, Самара</w:t>
      </w:r>
      <w:r w:rsidR="00932AB6" w:rsidRPr="004260CF">
        <w:rPr>
          <w:szCs w:val="28"/>
        </w:rPr>
        <w:t>, Волгоград) и др.</w:t>
      </w:r>
    </w:p>
    <w:p w14:paraId="665FE66D" w14:textId="77777777" w:rsidR="000731CC" w:rsidRPr="004260CF" w:rsidRDefault="00932AB6" w:rsidP="00932AB6">
      <w:pPr>
        <w:widowControl w:val="0"/>
        <w:autoSpaceDE w:val="0"/>
        <w:autoSpaceDN w:val="0"/>
        <w:adjustRightInd w:val="0"/>
        <w:rPr>
          <w:szCs w:val="28"/>
        </w:rPr>
      </w:pPr>
      <w:r w:rsidRPr="004260CF">
        <w:rPr>
          <w:szCs w:val="28"/>
        </w:rPr>
        <w:t xml:space="preserve">Нижний Новгород обладает значительным туристским потенциалом: богатая история и уникальные достопримечательности, выгодное местоположение и разветвленная транспортная инфраструктура, статус центра Приволжского федерального округа, наличие музеев и развитая система культурного досуга, возможность проведения </w:t>
      </w:r>
      <w:proofErr w:type="spellStart"/>
      <w:r w:rsidRPr="004260CF">
        <w:rPr>
          <w:szCs w:val="28"/>
        </w:rPr>
        <w:t>конгрес</w:t>
      </w:r>
      <w:r w:rsidR="00101444" w:rsidRPr="004260CF">
        <w:rPr>
          <w:szCs w:val="28"/>
        </w:rPr>
        <w:t>сно</w:t>
      </w:r>
      <w:proofErr w:type="spellEnd"/>
      <w:r w:rsidR="00101444" w:rsidRPr="004260CF">
        <w:rPr>
          <w:szCs w:val="28"/>
        </w:rPr>
        <w:t>-выставочных</w:t>
      </w:r>
      <w:r w:rsidRPr="004260CF">
        <w:rPr>
          <w:szCs w:val="28"/>
        </w:rPr>
        <w:t xml:space="preserve"> мероприятий международного уровня.</w:t>
      </w:r>
    </w:p>
    <w:p w14:paraId="7484374E" w14:textId="44503BC7" w:rsidR="00932AB6" w:rsidRPr="004260CF" w:rsidRDefault="00101444" w:rsidP="00932AB6">
      <w:pPr>
        <w:widowControl w:val="0"/>
        <w:autoSpaceDE w:val="0"/>
        <w:autoSpaceDN w:val="0"/>
        <w:adjustRightInd w:val="0"/>
        <w:rPr>
          <w:szCs w:val="28"/>
        </w:rPr>
      </w:pPr>
      <w:r w:rsidRPr="004260CF">
        <w:rPr>
          <w:szCs w:val="28"/>
        </w:rPr>
        <w:t xml:space="preserve">Рост конкуренции как на внутрироссийском, так и на международном рынках туристских услуг обуславливает необходимость более эффективного использования туристского потенциала и преимуществ </w:t>
      </w:r>
      <w:r w:rsidR="000731CC" w:rsidRPr="004260CF">
        <w:rPr>
          <w:szCs w:val="28"/>
        </w:rPr>
        <w:t>город</w:t>
      </w:r>
      <w:r w:rsidRPr="004260CF">
        <w:rPr>
          <w:szCs w:val="28"/>
        </w:rPr>
        <w:t>а.</w:t>
      </w:r>
    </w:p>
    <w:p w14:paraId="0F4A9E6E" w14:textId="7C1F58AC" w:rsidR="00932AB6" w:rsidRPr="004260CF" w:rsidRDefault="00932AB6" w:rsidP="00932AB6">
      <w:pPr>
        <w:widowControl w:val="0"/>
        <w:autoSpaceDE w:val="0"/>
        <w:autoSpaceDN w:val="0"/>
        <w:adjustRightInd w:val="0"/>
        <w:rPr>
          <w:szCs w:val="28"/>
        </w:rPr>
      </w:pPr>
    </w:p>
    <w:p w14:paraId="3CAC9570" w14:textId="546F55B2" w:rsidR="00932AB6" w:rsidRPr="004260CF" w:rsidRDefault="00932AB6" w:rsidP="00932AB6">
      <w:pPr>
        <w:widowControl w:val="0"/>
        <w:autoSpaceDE w:val="0"/>
        <w:autoSpaceDN w:val="0"/>
        <w:adjustRightInd w:val="0"/>
        <w:rPr>
          <w:szCs w:val="28"/>
        </w:rPr>
      </w:pPr>
      <w:bookmarkStart w:id="7" w:name="sub_213"/>
      <w:r w:rsidRPr="004260CF">
        <w:rPr>
          <w:b/>
          <w:bCs/>
          <w:szCs w:val="28"/>
        </w:rPr>
        <w:t>2.1.</w:t>
      </w:r>
      <w:r w:rsidR="00070113" w:rsidRPr="004260CF">
        <w:rPr>
          <w:b/>
          <w:bCs/>
          <w:szCs w:val="28"/>
        </w:rPr>
        <w:t>4</w:t>
      </w:r>
      <w:r w:rsidRPr="004260CF">
        <w:rPr>
          <w:b/>
          <w:bCs/>
          <w:szCs w:val="28"/>
        </w:rPr>
        <w:t>. Потенциал культурно-познавательного туризма</w:t>
      </w:r>
    </w:p>
    <w:bookmarkEnd w:id="7"/>
    <w:p w14:paraId="43EDBB5C" w14:textId="77777777" w:rsidR="00932AB6" w:rsidRPr="004260CF" w:rsidRDefault="00932AB6" w:rsidP="00932AB6">
      <w:pPr>
        <w:widowControl w:val="0"/>
        <w:autoSpaceDE w:val="0"/>
        <w:autoSpaceDN w:val="0"/>
        <w:adjustRightInd w:val="0"/>
        <w:rPr>
          <w:szCs w:val="28"/>
        </w:rPr>
      </w:pPr>
    </w:p>
    <w:p w14:paraId="123991D0" w14:textId="77777777" w:rsidR="00932AB6" w:rsidRPr="004260CF" w:rsidRDefault="00932AB6" w:rsidP="00932AB6">
      <w:pPr>
        <w:widowControl w:val="0"/>
        <w:autoSpaceDE w:val="0"/>
        <w:autoSpaceDN w:val="0"/>
        <w:adjustRightInd w:val="0"/>
        <w:rPr>
          <w:szCs w:val="28"/>
        </w:rPr>
      </w:pPr>
      <w:r w:rsidRPr="004260CF">
        <w:rPr>
          <w:szCs w:val="28"/>
        </w:rPr>
        <w:t>Конкурентными преимуществами туристского потенциала города являются ресурсы в сегменте культурно-познавательного туризма.</w:t>
      </w:r>
    </w:p>
    <w:p w14:paraId="459BA6CA" w14:textId="77777777" w:rsidR="00932AB6" w:rsidRPr="004260CF" w:rsidRDefault="00932AB6" w:rsidP="00932AB6">
      <w:pPr>
        <w:widowControl w:val="0"/>
        <w:autoSpaceDE w:val="0"/>
        <w:autoSpaceDN w:val="0"/>
        <w:adjustRightInd w:val="0"/>
        <w:rPr>
          <w:szCs w:val="28"/>
        </w:rPr>
      </w:pPr>
      <w:r w:rsidRPr="004260CF">
        <w:rPr>
          <w:szCs w:val="28"/>
        </w:rPr>
        <w:t>Нижний Новгород - один из древнейших и красивейших городов России. Нижний Новгород входит в тройку древних городов-</w:t>
      </w:r>
      <w:proofErr w:type="spellStart"/>
      <w:r w:rsidRPr="004260CF">
        <w:rPr>
          <w:szCs w:val="28"/>
        </w:rPr>
        <w:t>миллионников</w:t>
      </w:r>
      <w:proofErr w:type="spellEnd"/>
      <w:r w:rsidRPr="004260CF">
        <w:rPr>
          <w:szCs w:val="28"/>
        </w:rPr>
        <w:t>, после городов Москвы и Казани.</w:t>
      </w:r>
    </w:p>
    <w:p w14:paraId="7F5A5F22" w14:textId="77777777" w:rsidR="00932AB6" w:rsidRPr="004260CF" w:rsidRDefault="00932AB6" w:rsidP="00932AB6">
      <w:pPr>
        <w:widowControl w:val="0"/>
        <w:autoSpaceDE w:val="0"/>
        <w:autoSpaceDN w:val="0"/>
        <w:adjustRightInd w:val="0"/>
        <w:rPr>
          <w:szCs w:val="28"/>
        </w:rPr>
      </w:pPr>
      <w:r w:rsidRPr="004260CF">
        <w:rPr>
          <w:szCs w:val="28"/>
        </w:rPr>
        <w:t xml:space="preserve">Город имеет прямое отношение к истории Владимиро-Суздальской Руси, поскольку в течение 51 года, до присоединения в 1392 году к Москве, был столицей </w:t>
      </w:r>
      <w:proofErr w:type="spellStart"/>
      <w:r w:rsidRPr="004260CF">
        <w:rPr>
          <w:szCs w:val="28"/>
        </w:rPr>
        <w:t>Нижегородско</w:t>
      </w:r>
      <w:proofErr w:type="spellEnd"/>
      <w:r w:rsidRPr="004260CF">
        <w:rPr>
          <w:szCs w:val="28"/>
        </w:rPr>
        <w:t>-Суздальского княжества Северо-Восточной Руси - ядра современного Российского государства.</w:t>
      </w:r>
    </w:p>
    <w:p w14:paraId="49008DB1" w14:textId="77777777" w:rsidR="00932AB6" w:rsidRPr="004260CF" w:rsidRDefault="00932AB6" w:rsidP="00932AB6">
      <w:pPr>
        <w:widowControl w:val="0"/>
        <w:autoSpaceDE w:val="0"/>
        <w:autoSpaceDN w:val="0"/>
        <w:adjustRightInd w:val="0"/>
        <w:rPr>
          <w:szCs w:val="28"/>
        </w:rPr>
      </w:pPr>
      <w:r w:rsidRPr="004260CF">
        <w:rPr>
          <w:szCs w:val="28"/>
        </w:rPr>
        <w:t>Нижний Новгород - родина народного ополчения 1612 года, которое во главе с Кузьмой Мининым и князем Дмитрием Пожарским освободило Россию от польско-литовских интервентов и способствовало становлению российской государственности.</w:t>
      </w:r>
    </w:p>
    <w:p w14:paraId="3548A055" w14:textId="7A774191" w:rsidR="00932AB6" w:rsidRPr="004260CF" w:rsidRDefault="00932AB6" w:rsidP="00932AB6">
      <w:pPr>
        <w:widowControl w:val="0"/>
        <w:autoSpaceDE w:val="0"/>
        <w:autoSpaceDN w:val="0"/>
        <w:adjustRightInd w:val="0"/>
        <w:rPr>
          <w:szCs w:val="28"/>
        </w:rPr>
      </w:pPr>
      <w:r w:rsidRPr="004260CF">
        <w:rPr>
          <w:szCs w:val="28"/>
        </w:rPr>
        <w:t xml:space="preserve">В XIX веке благодаря Нижегородской ярмарке Нижний Новгород был известен </w:t>
      </w:r>
      <w:r w:rsidRPr="004260CF">
        <w:rPr>
          <w:szCs w:val="28"/>
        </w:rPr>
        <w:lastRenderedPageBreak/>
        <w:t>как торговая</w:t>
      </w:r>
      <w:r w:rsidR="00351AC2" w:rsidRPr="004260CF">
        <w:rPr>
          <w:szCs w:val="28"/>
        </w:rPr>
        <w:t xml:space="preserve"> столица России и его называли «Карманом России»</w:t>
      </w:r>
      <w:r w:rsidRPr="004260CF">
        <w:rPr>
          <w:szCs w:val="28"/>
        </w:rPr>
        <w:t xml:space="preserve">. </w:t>
      </w:r>
      <w:proofErr w:type="gramStart"/>
      <w:r w:rsidRPr="004260CF">
        <w:rPr>
          <w:szCs w:val="28"/>
        </w:rPr>
        <w:t>О купеческом прошлом города</w:t>
      </w:r>
      <w:proofErr w:type="gramEnd"/>
      <w:r w:rsidRPr="004260CF">
        <w:rPr>
          <w:szCs w:val="28"/>
        </w:rPr>
        <w:t xml:space="preserve"> сегодня рассказывают старинные особняки, торговые комплексы, банки, храмы.</w:t>
      </w:r>
    </w:p>
    <w:p w14:paraId="3E3BBF56" w14:textId="77777777" w:rsidR="00932AB6" w:rsidRPr="004260CF" w:rsidRDefault="00932AB6" w:rsidP="00932AB6">
      <w:pPr>
        <w:widowControl w:val="0"/>
        <w:autoSpaceDE w:val="0"/>
        <w:autoSpaceDN w:val="0"/>
        <w:adjustRightInd w:val="0"/>
        <w:rPr>
          <w:szCs w:val="28"/>
        </w:rPr>
      </w:pPr>
      <w:r w:rsidRPr="004260CF">
        <w:rPr>
          <w:szCs w:val="28"/>
        </w:rPr>
        <w:t>Нижний Новгород - родина известного писателя Максима Горького. Долгое время город носил его имя. Память о нем хранят три музея и множество мест, связанных с его жизнью, творчеством и активной общественной деятельностью.</w:t>
      </w:r>
    </w:p>
    <w:p w14:paraId="152813A5" w14:textId="77777777" w:rsidR="00932AB6" w:rsidRPr="004260CF" w:rsidRDefault="00932AB6" w:rsidP="00932AB6">
      <w:pPr>
        <w:widowControl w:val="0"/>
        <w:autoSpaceDE w:val="0"/>
        <w:autoSpaceDN w:val="0"/>
        <w:adjustRightInd w:val="0"/>
        <w:rPr>
          <w:szCs w:val="28"/>
        </w:rPr>
      </w:pPr>
      <w:r w:rsidRPr="004260CF">
        <w:rPr>
          <w:szCs w:val="28"/>
        </w:rPr>
        <w:t>Бывший город Горький известен всему миру благодаря производству автомобилей ГАЗ - первому в СССР автомобильному производству.</w:t>
      </w:r>
    </w:p>
    <w:p w14:paraId="3D866CC5" w14:textId="77777777" w:rsidR="00932AB6" w:rsidRPr="004260CF" w:rsidRDefault="00932AB6" w:rsidP="00932AB6">
      <w:pPr>
        <w:widowControl w:val="0"/>
        <w:autoSpaceDE w:val="0"/>
        <w:autoSpaceDN w:val="0"/>
        <w:adjustRightInd w:val="0"/>
        <w:rPr>
          <w:szCs w:val="28"/>
        </w:rPr>
      </w:pPr>
      <w:r w:rsidRPr="004260CF">
        <w:rPr>
          <w:szCs w:val="28"/>
        </w:rPr>
        <w:t xml:space="preserve">Город известен как один из крупных центров судостроения: подводных лодок, малого скоростного флота, в </w:t>
      </w:r>
      <w:proofErr w:type="spellStart"/>
      <w:r w:rsidRPr="004260CF">
        <w:rPr>
          <w:szCs w:val="28"/>
        </w:rPr>
        <w:t>т.ч</w:t>
      </w:r>
      <w:proofErr w:type="spellEnd"/>
      <w:r w:rsidRPr="004260CF">
        <w:rPr>
          <w:szCs w:val="28"/>
        </w:rPr>
        <w:t>. уникальных судов на подводных крыльях и воздушной подушке.</w:t>
      </w:r>
    </w:p>
    <w:p w14:paraId="69079483" w14:textId="04B1C785" w:rsidR="00932AB6" w:rsidRPr="004260CF" w:rsidRDefault="00932AB6" w:rsidP="00932AB6">
      <w:pPr>
        <w:widowControl w:val="0"/>
        <w:autoSpaceDE w:val="0"/>
        <w:autoSpaceDN w:val="0"/>
        <w:adjustRightInd w:val="0"/>
        <w:rPr>
          <w:szCs w:val="28"/>
        </w:rPr>
      </w:pPr>
      <w:r w:rsidRPr="004260CF">
        <w:rPr>
          <w:szCs w:val="28"/>
        </w:rPr>
        <w:t>Нижний Новгород - это город изобретателей, науки</w:t>
      </w:r>
      <w:r w:rsidR="00351AC2" w:rsidRPr="004260CF">
        <w:rPr>
          <w:szCs w:val="28"/>
        </w:rPr>
        <w:t xml:space="preserve"> и научно-технических открытий,</w:t>
      </w:r>
      <w:r w:rsidRPr="004260CF">
        <w:rPr>
          <w:szCs w:val="28"/>
        </w:rPr>
        <w:t xml:space="preserve"> это родина радио, светодиодов, уникальной техники - МиГов и </w:t>
      </w:r>
      <w:proofErr w:type="spellStart"/>
      <w:r w:rsidRPr="004260CF">
        <w:rPr>
          <w:szCs w:val="28"/>
        </w:rPr>
        <w:t>экранопланов</w:t>
      </w:r>
      <w:proofErr w:type="spellEnd"/>
      <w:r w:rsidRPr="004260CF">
        <w:rPr>
          <w:szCs w:val="28"/>
        </w:rPr>
        <w:t>.</w:t>
      </w:r>
    </w:p>
    <w:p w14:paraId="62D94259" w14:textId="1EEC7991" w:rsidR="00932AB6" w:rsidRPr="004260CF" w:rsidRDefault="00932AB6" w:rsidP="00932AB6">
      <w:pPr>
        <w:widowControl w:val="0"/>
        <w:autoSpaceDE w:val="0"/>
        <w:autoSpaceDN w:val="0"/>
        <w:adjustRightInd w:val="0"/>
        <w:rPr>
          <w:szCs w:val="28"/>
        </w:rPr>
      </w:pPr>
      <w:r w:rsidRPr="004260CF">
        <w:rPr>
          <w:szCs w:val="28"/>
        </w:rPr>
        <w:t>Одним из факторов, способствующих развитию культурно-познавательного туризма, является выгодное р</w:t>
      </w:r>
      <w:r w:rsidR="007B155C" w:rsidRPr="004260CF">
        <w:rPr>
          <w:szCs w:val="28"/>
        </w:rPr>
        <w:t>асположение города - на слиянии</w:t>
      </w:r>
      <w:r w:rsidRPr="004260CF">
        <w:rPr>
          <w:szCs w:val="28"/>
        </w:rPr>
        <w:t xml:space="preserve"> Волги и Оки. Уникальный рельеф и живописные ландшафты - главные слагаемые сильных сторон туристского потенциала города в сегменте культурно-познавательного туризма.</w:t>
      </w:r>
    </w:p>
    <w:p w14:paraId="43D34B97" w14:textId="224BD513" w:rsidR="00932AB6" w:rsidRPr="004260CF" w:rsidRDefault="00932AB6" w:rsidP="00932AB6">
      <w:pPr>
        <w:widowControl w:val="0"/>
        <w:autoSpaceDE w:val="0"/>
        <w:autoSpaceDN w:val="0"/>
        <w:adjustRightInd w:val="0"/>
        <w:rPr>
          <w:szCs w:val="28"/>
        </w:rPr>
      </w:pPr>
      <w:r w:rsidRPr="004260CF">
        <w:rPr>
          <w:szCs w:val="28"/>
        </w:rPr>
        <w:t>Город представляет собой уникальное историко-культурное пространство, где доля объектов историко-культурного наследия Нижнего Новгорода составляет более 25% историко-культурного наследия Нижегородской области и более 2% историко-культурного наследия Российской Феде</w:t>
      </w:r>
      <w:r w:rsidR="00D41C4C">
        <w:rPr>
          <w:szCs w:val="28"/>
        </w:rPr>
        <w:t>рации. В городе насчитывается 8</w:t>
      </w:r>
      <w:r w:rsidRPr="004260CF">
        <w:rPr>
          <w:szCs w:val="28"/>
        </w:rPr>
        <w:t>6</w:t>
      </w:r>
      <w:r w:rsidR="00D41C4C">
        <w:rPr>
          <w:szCs w:val="28"/>
        </w:rPr>
        <w:t>1</w:t>
      </w:r>
      <w:r w:rsidRPr="004260CF">
        <w:rPr>
          <w:szCs w:val="28"/>
        </w:rPr>
        <w:t xml:space="preserve"> объект культурного наследия. Наиболее популярными объектами показа являются: ансамбль Нижегородского кремля, </w:t>
      </w:r>
      <w:r w:rsidR="006B483F" w:rsidRPr="004260CF">
        <w:rPr>
          <w:szCs w:val="28"/>
        </w:rPr>
        <w:t xml:space="preserve">Нижегородский государственный художественный музей, </w:t>
      </w:r>
      <w:r w:rsidRPr="004260CF">
        <w:rPr>
          <w:szCs w:val="28"/>
        </w:rPr>
        <w:t>усадьба С.М. Рукав</w:t>
      </w:r>
      <w:r w:rsidR="00351AC2" w:rsidRPr="004260CF">
        <w:rPr>
          <w:szCs w:val="28"/>
        </w:rPr>
        <w:t>ишникова, Чкаловская лестница, «Домик Каширина»</w:t>
      </w:r>
      <w:r w:rsidRPr="004260CF">
        <w:rPr>
          <w:szCs w:val="28"/>
        </w:rPr>
        <w:t xml:space="preserve">, в котором А.М. Горький провел детские годы, музей-квартира А.М. Горького на ул. Семашко; музей-усадьба известного литературного критика Н.А. Добролюбова; музей-квартира А.Д. Сахарова, дом-музей, где жил и работал знаменитый фотограф-публицист М.П. Дмитриев и где теперь располагается Русский музей фотографии, музей </w:t>
      </w:r>
      <w:r w:rsidR="00076663">
        <w:rPr>
          <w:szCs w:val="28"/>
        </w:rPr>
        <w:t>«</w:t>
      </w:r>
      <w:r w:rsidRPr="004260CF">
        <w:rPr>
          <w:szCs w:val="28"/>
        </w:rPr>
        <w:t>Нижегородская радиолабора</w:t>
      </w:r>
      <w:r w:rsidR="00351AC2" w:rsidRPr="004260CF">
        <w:rPr>
          <w:szCs w:val="28"/>
        </w:rPr>
        <w:t>тория</w:t>
      </w:r>
      <w:r w:rsidR="00076663">
        <w:rPr>
          <w:szCs w:val="28"/>
        </w:rPr>
        <w:t>»</w:t>
      </w:r>
      <w:r w:rsidR="00351AC2" w:rsidRPr="004260CF">
        <w:rPr>
          <w:szCs w:val="28"/>
        </w:rPr>
        <w:t>, музей завода ГАЗ, музей «</w:t>
      </w:r>
      <w:proofErr w:type="spellStart"/>
      <w:r w:rsidR="00351AC2" w:rsidRPr="004260CF">
        <w:rPr>
          <w:szCs w:val="28"/>
        </w:rPr>
        <w:t>Нижегородэлектротранс</w:t>
      </w:r>
      <w:proofErr w:type="spellEnd"/>
      <w:r w:rsidR="00351AC2" w:rsidRPr="004260CF">
        <w:rPr>
          <w:szCs w:val="28"/>
        </w:rPr>
        <w:t>»</w:t>
      </w:r>
      <w:r w:rsidRPr="004260CF">
        <w:rPr>
          <w:szCs w:val="28"/>
        </w:rPr>
        <w:t>, Нижегородская канатная дорога, архитектурно-эт</w:t>
      </w:r>
      <w:r w:rsidR="00351AC2" w:rsidRPr="004260CF">
        <w:rPr>
          <w:szCs w:val="28"/>
        </w:rPr>
        <w:t>нографический музей-заповедник «</w:t>
      </w:r>
      <w:proofErr w:type="spellStart"/>
      <w:r w:rsidR="00351AC2" w:rsidRPr="004260CF">
        <w:rPr>
          <w:szCs w:val="28"/>
        </w:rPr>
        <w:t>Щелоковский</w:t>
      </w:r>
      <w:proofErr w:type="spellEnd"/>
      <w:r w:rsidR="00351AC2" w:rsidRPr="004260CF">
        <w:rPr>
          <w:szCs w:val="28"/>
        </w:rPr>
        <w:t xml:space="preserve"> хутор»</w:t>
      </w:r>
      <w:r w:rsidRPr="004260CF">
        <w:rPr>
          <w:szCs w:val="28"/>
        </w:rPr>
        <w:t xml:space="preserve"> и другие.</w:t>
      </w:r>
    </w:p>
    <w:p w14:paraId="1C07B1FB" w14:textId="77777777" w:rsidR="00932AB6" w:rsidRPr="004260CF" w:rsidRDefault="00932AB6" w:rsidP="00932AB6">
      <w:pPr>
        <w:widowControl w:val="0"/>
        <w:autoSpaceDE w:val="0"/>
        <w:autoSpaceDN w:val="0"/>
        <w:adjustRightInd w:val="0"/>
        <w:rPr>
          <w:szCs w:val="28"/>
        </w:rPr>
      </w:pPr>
      <w:r w:rsidRPr="004260CF">
        <w:rPr>
          <w:szCs w:val="28"/>
        </w:rPr>
        <w:t>Всего в городе Нижнем Новгороде насчитывается более 60 музеев, выставочных залов и галерей.</w:t>
      </w:r>
    </w:p>
    <w:p w14:paraId="6E43A0A7" w14:textId="02CBA720" w:rsidR="00932AB6" w:rsidRPr="004260CF" w:rsidRDefault="00932AB6" w:rsidP="00932AB6">
      <w:pPr>
        <w:widowControl w:val="0"/>
        <w:autoSpaceDE w:val="0"/>
        <w:autoSpaceDN w:val="0"/>
        <w:adjustRightInd w:val="0"/>
        <w:rPr>
          <w:szCs w:val="28"/>
        </w:rPr>
      </w:pPr>
      <w:r w:rsidRPr="004260CF">
        <w:rPr>
          <w:szCs w:val="28"/>
        </w:rPr>
        <w:t>К ресурсам культурно-познавательного</w:t>
      </w:r>
      <w:r w:rsidR="00AE5B3E" w:rsidRPr="004260CF">
        <w:rPr>
          <w:szCs w:val="28"/>
        </w:rPr>
        <w:t xml:space="preserve"> туризма города можно отнести 19</w:t>
      </w:r>
      <w:r w:rsidRPr="004260CF">
        <w:rPr>
          <w:szCs w:val="28"/>
        </w:rPr>
        <w:t xml:space="preserve"> театров и театральных студий, филармонию, консерваторию.</w:t>
      </w:r>
    </w:p>
    <w:p w14:paraId="337728E5" w14:textId="667C23CE" w:rsidR="00932AB6" w:rsidRPr="004260CF" w:rsidRDefault="00932AB6" w:rsidP="00932AB6">
      <w:pPr>
        <w:widowControl w:val="0"/>
        <w:autoSpaceDE w:val="0"/>
        <w:autoSpaceDN w:val="0"/>
        <w:adjustRightInd w:val="0"/>
        <w:rPr>
          <w:szCs w:val="28"/>
        </w:rPr>
      </w:pPr>
      <w:r w:rsidRPr="004260CF">
        <w:rPr>
          <w:szCs w:val="28"/>
        </w:rPr>
        <w:t>Одной и</w:t>
      </w:r>
      <w:r w:rsidR="00076663">
        <w:rPr>
          <w:szCs w:val="28"/>
        </w:rPr>
        <w:t>з важных составляющих туристс</w:t>
      </w:r>
      <w:r w:rsidRPr="004260CF">
        <w:rPr>
          <w:szCs w:val="28"/>
        </w:rPr>
        <w:t>кого потенциала города Нижнего Новгорода являются народные художественные промыслы.</w:t>
      </w:r>
      <w:r w:rsidR="002467C2" w:rsidRPr="004260CF">
        <w:rPr>
          <w:szCs w:val="28"/>
        </w:rPr>
        <w:t xml:space="preserve"> В 2017 году зарегистрирован товарный знак «Нижний Новгород – столица народных художественных промыслов».</w:t>
      </w:r>
    </w:p>
    <w:p w14:paraId="7D68A757" w14:textId="3396BA36" w:rsidR="00932AB6" w:rsidRPr="004260CF" w:rsidRDefault="00932AB6" w:rsidP="00932AB6">
      <w:pPr>
        <w:widowControl w:val="0"/>
        <w:autoSpaceDE w:val="0"/>
        <w:autoSpaceDN w:val="0"/>
        <w:adjustRightInd w:val="0"/>
        <w:rPr>
          <w:szCs w:val="28"/>
        </w:rPr>
      </w:pPr>
      <w:r w:rsidRPr="004260CF">
        <w:rPr>
          <w:szCs w:val="28"/>
        </w:rPr>
        <w:t>На территории города расположены действующие предприятия народны</w:t>
      </w:r>
      <w:r w:rsidR="00E817EF" w:rsidRPr="004260CF">
        <w:rPr>
          <w:szCs w:val="28"/>
        </w:rPr>
        <w:t>х художественных промыслов ООО «Нижегородская вышивка» и ООО «</w:t>
      </w:r>
      <w:r w:rsidRPr="004260CF">
        <w:rPr>
          <w:szCs w:val="28"/>
        </w:rPr>
        <w:t>Фабрик</w:t>
      </w:r>
      <w:r w:rsidR="00E817EF" w:rsidRPr="004260CF">
        <w:rPr>
          <w:szCs w:val="28"/>
        </w:rPr>
        <w:t>а стеклянных елочных украшений «</w:t>
      </w:r>
      <w:proofErr w:type="spellStart"/>
      <w:r w:rsidR="00E817EF" w:rsidRPr="004260CF">
        <w:rPr>
          <w:szCs w:val="28"/>
        </w:rPr>
        <w:t>Ариель</w:t>
      </w:r>
      <w:proofErr w:type="spellEnd"/>
      <w:r w:rsidR="00E817EF" w:rsidRPr="004260CF">
        <w:rPr>
          <w:szCs w:val="28"/>
        </w:rPr>
        <w:t>»</w:t>
      </w:r>
      <w:r w:rsidRPr="004260CF">
        <w:rPr>
          <w:szCs w:val="28"/>
        </w:rPr>
        <w:t>. На предприятия организуются экскурсии, проводятся творческие мастер-классы, что создает дополнительную привлекательность для потенциальных туристов.</w:t>
      </w:r>
      <w:r w:rsidR="002467C2" w:rsidRPr="004260CF">
        <w:rPr>
          <w:szCs w:val="28"/>
        </w:rPr>
        <w:t xml:space="preserve"> Функционирует музей народных художествен</w:t>
      </w:r>
      <w:r w:rsidR="002467C2" w:rsidRPr="004260CF">
        <w:rPr>
          <w:szCs w:val="28"/>
        </w:rPr>
        <w:lastRenderedPageBreak/>
        <w:t>ных промыслов. Товары НХП представлены на выставках-ярмарках, в специализированных магазинах локальной сувенирной продукции.</w:t>
      </w:r>
    </w:p>
    <w:p w14:paraId="32E89FC1" w14:textId="77777777" w:rsidR="00932AB6" w:rsidRPr="004260CF" w:rsidRDefault="00932AB6" w:rsidP="00932AB6">
      <w:pPr>
        <w:widowControl w:val="0"/>
        <w:autoSpaceDE w:val="0"/>
        <w:autoSpaceDN w:val="0"/>
        <w:adjustRightInd w:val="0"/>
        <w:rPr>
          <w:szCs w:val="28"/>
        </w:rPr>
      </w:pPr>
    </w:p>
    <w:p w14:paraId="21457F5D" w14:textId="2E828B15" w:rsidR="00932AB6" w:rsidRPr="004260CF" w:rsidRDefault="00070113" w:rsidP="00932AB6">
      <w:pPr>
        <w:widowControl w:val="0"/>
        <w:autoSpaceDE w:val="0"/>
        <w:autoSpaceDN w:val="0"/>
        <w:adjustRightInd w:val="0"/>
        <w:rPr>
          <w:szCs w:val="28"/>
        </w:rPr>
      </w:pPr>
      <w:bookmarkStart w:id="8" w:name="sub_214"/>
      <w:r w:rsidRPr="004260CF">
        <w:rPr>
          <w:b/>
          <w:bCs/>
          <w:szCs w:val="28"/>
        </w:rPr>
        <w:t>2.1.5</w:t>
      </w:r>
      <w:r w:rsidR="00932AB6" w:rsidRPr="004260CF">
        <w:rPr>
          <w:b/>
          <w:bCs/>
          <w:szCs w:val="28"/>
        </w:rPr>
        <w:t>. Ресурсы событийного туризма</w:t>
      </w:r>
    </w:p>
    <w:bookmarkEnd w:id="8"/>
    <w:p w14:paraId="0233DADF" w14:textId="77777777" w:rsidR="00932AB6" w:rsidRPr="004260CF" w:rsidRDefault="00932AB6" w:rsidP="00932AB6">
      <w:pPr>
        <w:widowControl w:val="0"/>
        <w:autoSpaceDE w:val="0"/>
        <w:autoSpaceDN w:val="0"/>
        <w:adjustRightInd w:val="0"/>
        <w:rPr>
          <w:szCs w:val="28"/>
        </w:rPr>
      </w:pPr>
    </w:p>
    <w:p w14:paraId="1A604673" w14:textId="77777777" w:rsidR="00932AB6" w:rsidRPr="004260CF" w:rsidRDefault="00932AB6" w:rsidP="00932AB6">
      <w:pPr>
        <w:widowControl w:val="0"/>
        <w:autoSpaceDE w:val="0"/>
        <w:autoSpaceDN w:val="0"/>
        <w:adjustRightInd w:val="0"/>
        <w:rPr>
          <w:szCs w:val="28"/>
        </w:rPr>
      </w:pPr>
      <w:r w:rsidRPr="004260CF">
        <w:rPr>
          <w:szCs w:val="28"/>
        </w:rPr>
        <w:t>Ежегодно на территории города проводится более 50 мероприятий, приуроченных к празднованию значимых для города Нижнего Новгорода событий.</w:t>
      </w:r>
    </w:p>
    <w:p w14:paraId="7A7B6E69" w14:textId="4C01318D" w:rsidR="00932AB6" w:rsidRPr="004260CF" w:rsidRDefault="00932AB6" w:rsidP="00932AB6">
      <w:pPr>
        <w:widowControl w:val="0"/>
        <w:autoSpaceDE w:val="0"/>
        <w:autoSpaceDN w:val="0"/>
        <w:adjustRightInd w:val="0"/>
        <w:rPr>
          <w:szCs w:val="28"/>
        </w:rPr>
      </w:pPr>
      <w:bookmarkStart w:id="9" w:name="sub_21402"/>
      <w:r w:rsidRPr="004260CF">
        <w:rPr>
          <w:szCs w:val="28"/>
        </w:rPr>
        <w:t>В целях развития событийного туризма и продвижения Нижнего Новгорода как Столицы народных художественных промыслов с 2013 года проводится фестиваль нар</w:t>
      </w:r>
      <w:r w:rsidR="00E817EF" w:rsidRPr="004260CF">
        <w:rPr>
          <w:szCs w:val="28"/>
        </w:rPr>
        <w:t>одных художественных промыслов «Секреты мастеров»</w:t>
      </w:r>
      <w:r w:rsidRPr="004260CF">
        <w:rPr>
          <w:szCs w:val="28"/>
        </w:rPr>
        <w:t>. В 2019 году фестиваль по</w:t>
      </w:r>
      <w:r w:rsidR="00820260">
        <w:rPr>
          <w:szCs w:val="28"/>
        </w:rPr>
        <w:t>сетило более 60 тысяч человек,</w:t>
      </w:r>
      <w:r w:rsidRPr="004260CF">
        <w:rPr>
          <w:szCs w:val="28"/>
        </w:rPr>
        <w:t xml:space="preserve"> приняли участие 200 участников из 25 регионов России и 4 иностранных государств. В 2020 году фестиваль проводился на территории Нижегородской ярмарки. В рамках мероп</w:t>
      </w:r>
      <w:r w:rsidR="00E817EF" w:rsidRPr="004260CF">
        <w:rPr>
          <w:szCs w:val="28"/>
        </w:rPr>
        <w:t>риятия состоялся деловой форум «</w:t>
      </w:r>
      <w:r w:rsidRPr="004260CF">
        <w:rPr>
          <w:szCs w:val="28"/>
        </w:rPr>
        <w:t>НХП</w:t>
      </w:r>
      <w:r w:rsidR="00E817EF" w:rsidRPr="004260CF">
        <w:rPr>
          <w:szCs w:val="28"/>
        </w:rPr>
        <w:t>-трансформация 2.0»</w:t>
      </w:r>
      <w:r w:rsidRPr="004260CF">
        <w:rPr>
          <w:szCs w:val="28"/>
        </w:rPr>
        <w:t>, онлайн трансляция которого набрала порядка 1000 просмотров. Участниками выставки-ярмарки стали 250 мастеров из регионов России. География участников фестиваля ежегодно расширяе</w:t>
      </w:r>
      <w:r w:rsidR="00E817EF" w:rsidRPr="004260CF">
        <w:rPr>
          <w:szCs w:val="28"/>
        </w:rPr>
        <w:t>тся. В 2021 году фестиваль проше</w:t>
      </w:r>
      <w:r w:rsidRPr="004260CF">
        <w:rPr>
          <w:szCs w:val="28"/>
        </w:rPr>
        <w:t>л в рамках Глобального форума креативных территорий. В фестивале приняли участие более 100 мастеров из 25 регионов России и Республики Беларусь. Мероприятие посетило более 14 тысяч человек.</w:t>
      </w:r>
    </w:p>
    <w:p w14:paraId="1785EE2E" w14:textId="703295E1" w:rsidR="00955359" w:rsidRPr="004260CF" w:rsidRDefault="00955359" w:rsidP="00932AB6">
      <w:pPr>
        <w:widowControl w:val="0"/>
        <w:autoSpaceDE w:val="0"/>
        <w:autoSpaceDN w:val="0"/>
        <w:adjustRightInd w:val="0"/>
        <w:rPr>
          <w:szCs w:val="28"/>
        </w:rPr>
      </w:pPr>
      <w:r w:rsidRPr="004260CF">
        <w:rPr>
          <w:szCs w:val="28"/>
        </w:rPr>
        <w:t xml:space="preserve">В 2022 году ярмарку на </w:t>
      </w:r>
      <w:proofErr w:type="gramStart"/>
      <w:r w:rsidRPr="004260CF">
        <w:rPr>
          <w:szCs w:val="28"/>
        </w:rPr>
        <w:t>Нижне-Волжской</w:t>
      </w:r>
      <w:proofErr w:type="gramEnd"/>
      <w:r w:rsidRPr="004260CF">
        <w:rPr>
          <w:szCs w:val="28"/>
        </w:rPr>
        <w:t xml:space="preserve"> набережной посетило более 53 тысяч человек, приняли участие 134 мастера-ремесленника, в том числе мастера из Республики Беларусь.</w:t>
      </w:r>
    </w:p>
    <w:bookmarkEnd w:id="9"/>
    <w:p w14:paraId="6C47B1AC" w14:textId="1E568DEA" w:rsidR="00932AB6" w:rsidRPr="004260CF" w:rsidRDefault="00E817EF" w:rsidP="00B20A5D">
      <w:pPr>
        <w:widowControl w:val="0"/>
        <w:autoSpaceDE w:val="0"/>
        <w:autoSpaceDN w:val="0"/>
        <w:adjustRightInd w:val="0"/>
        <w:rPr>
          <w:szCs w:val="28"/>
        </w:rPr>
      </w:pPr>
      <w:r w:rsidRPr="004260CF">
        <w:rPr>
          <w:szCs w:val="28"/>
        </w:rPr>
        <w:t>За 2017-</w:t>
      </w:r>
      <w:r w:rsidR="006A1329" w:rsidRPr="004260CF">
        <w:rPr>
          <w:szCs w:val="28"/>
        </w:rPr>
        <w:t>2022</w:t>
      </w:r>
      <w:r w:rsidRPr="004260CF">
        <w:rPr>
          <w:szCs w:val="28"/>
        </w:rPr>
        <w:t xml:space="preserve"> </w:t>
      </w:r>
      <w:r w:rsidR="00932AB6" w:rsidRPr="004260CF">
        <w:rPr>
          <w:szCs w:val="28"/>
        </w:rPr>
        <w:t xml:space="preserve">годы </w:t>
      </w:r>
      <w:r w:rsidR="00955359" w:rsidRPr="004260CF">
        <w:rPr>
          <w:szCs w:val="28"/>
        </w:rPr>
        <w:t xml:space="preserve">на территории города </w:t>
      </w:r>
      <w:r w:rsidR="00932AB6" w:rsidRPr="004260CF">
        <w:rPr>
          <w:szCs w:val="28"/>
        </w:rPr>
        <w:t>были реализованы крупные проекты событийного туризма</w:t>
      </w:r>
      <w:r w:rsidR="00AB1D29">
        <w:rPr>
          <w:szCs w:val="28"/>
        </w:rPr>
        <w:t>, такие</w:t>
      </w:r>
      <w:r w:rsidR="00932AB6" w:rsidRPr="004260CF">
        <w:rPr>
          <w:szCs w:val="28"/>
        </w:rPr>
        <w:t xml:space="preserve"> как: </w:t>
      </w:r>
      <w:r w:rsidRPr="004260CF">
        <w:rPr>
          <w:szCs w:val="28"/>
        </w:rPr>
        <w:t>Городской новогодний фестиваль «Горьковская елка»</w:t>
      </w:r>
      <w:r w:rsidR="00932AB6" w:rsidRPr="004260CF">
        <w:rPr>
          <w:szCs w:val="28"/>
        </w:rPr>
        <w:t>, Фес</w:t>
      </w:r>
      <w:r w:rsidRPr="004260CF">
        <w:rPr>
          <w:szCs w:val="28"/>
        </w:rPr>
        <w:t xml:space="preserve">тиваль нового российского кино «Горький </w:t>
      </w:r>
      <w:proofErr w:type="spellStart"/>
      <w:r w:rsidRPr="004260CF">
        <w:rPr>
          <w:szCs w:val="28"/>
        </w:rPr>
        <w:t>fest</w:t>
      </w:r>
      <w:proofErr w:type="spellEnd"/>
      <w:r w:rsidRPr="004260CF">
        <w:rPr>
          <w:szCs w:val="28"/>
        </w:rPr>
        <w:t>»</w:t>
      </w:r>
      <w:r w:rsidR="00932AB6" w:rsidRPr="004260CF">
        <w:rPr>
          <w:szCs w:val="28"/>
        </w:rPr>
        <w:t>, молоде</w:t>
      </w:r>
      <w:r w:rsidRPr="004260CF">
        <w:rPr>
          <w:szCs w:val="28"/>
        </w:rPr>
        <w:t>жный урбанистический фестиваль «</w:t>
      </w:r>
      <w:r w:rsidR="00932AB6" w:rsidRPr="004260CF">
        <w:rPr>
          <w:szCs w:val="28"/>
        </w:rPr>
        <w:t>Все свои</w:t>
      </w:r>
      <w:r w:rsidRPr="004260CF">
        <w:rPr>
          <w:szCs w:val="28"/>
        </w:rPr>
        <w:t>»</w:t>
      </w:r>
      <w:r w:rsidR="00932AB6" w:rsidRPr="004260CF">
        <w:rPr>
          <w:szCs w:val="28"/>
        </w:rPr>
        <w:t xml:space="preserve">, международный музыкальный фестиваль </w:t>
      </w:r>
      <w:proofErr w:type="spellStart"/>
      <w:r w:rsidR="00932AB6" w:rsidRPr="004260CF">
        <w:rPr>
          <w:szCs w:val="28"/>
        </w:rPr>
        <w:t>Opus</w:t>
      </w:r>
      <w:proofErr w:type="spellEnd"/>
      <w:r w:rsidR="00932AB6" w:rsidRPr="004260CF">
        <w:rPr>
          <w:szCs w:val="28"/>
        </w:rPr>
        <w:t xml:space="preserve"> 52, международный музы</w:t>
      </w:r>
      <w:r w:rsidRPr="004260CF">
        <w:rPr>
          <w:szCs w:val="28"/>
        </w:rPr>
        <w:t>кально-экологический фестиваль «Рок чистой воды»</w:t>
      </w:r>
      <w:r w:rsidR="00932AB6" w:rsidRPr="004260CF">
        <w:rPr>
          <w:szCs w:val="28"/>
        </w:rPr>
        <w:t xml:space="preserve">, </w:t>
      </w:r>
      <w:r w:rsidR="006A1329" w:rsidRPr="004260CF">
        <w:rPr>
          <w:szCs w:val="28"/>
        </w:rPr>
        <w:t>музыкальны</w:t>
      </w:r>
      <w:r w:rsidR="00B20A5D" w:rsidRPr="004260CF">
        <w:rPr>
          <w:szCs w:val="28"/>
        </w:rPr>
        <w:t xml:space="preserve">й фестиваль «Столица закатов», </w:t>
      </w:r>
      <w:r w:rsidR="006A1329" w:rsidRPr="004260CF">
        <w:rPr>
          <w:szCs w:val="28"/>
        </w:rPr>
        <w:t xml:space="preserve">«Горьковская ярмарка», фестиваль локальной моды и актуальной культуры «Модный Горький», «Шаляпин на балконе», международный фестиваль народных художественных промыслов «Секреты мастеров», ярмарка «Осенний дар», фестиваль восстановления исторической среды «Том </w:t>
      </w:r>
      <w:proofErr w:type="spellStart"/>
      <w:r w:rsidR="006A1329" w:rsidRPr="004260CF">
        <w:rPr>
          <w:szCs w:val="28"/>
        </w:rPr>
        <w:t>Сойер</w:t>
      </w:r>
      <w:proofErr w:type="spellEnd"/>
      <w:r w:rsidR="006A1329" w:rsidRPr="004260CF">
        <w:rPr>
          <w:szCs w:val="28"/>
        </w:rPr>
        <w:t xml:space="preserve"> </w:t>
      </w:r>
      <w:proofErr w:type="spellStart"/>
      <w:r w:rsidR="006A1329" w:rsidRPr="004260CF">
        <w:rPr>
          <w:szCs w:val="28"/>
        </w:rPr>
        <w:t>Фест</w:t>
      </w:r>
      <w:proofErr w:type="spellEnd"/>
      <w:r w:rsidR="006A1329" w:rsidRPr="004260CF">
        <w:rPr>
          <w:szCs w:val="28"/>
        </w:rPr>
        <w:t>», ландшафтный фестиваль «Исторический парк»</w:t>
      </w:r>
      <w:r w:rsidR="00B20A5D" w:rsidRPr="004260CF">
        <w:rPr>
          <w:szCs w:val="28"/>
        </w:rPr>
        <w:t xml:space="preserve">, </w:t>
      </w:r>
      <w:r w:rsidR="00932AB6" w:rsidRPr="004260CF">
        <w:rPr>
          <w:szCs w:val="28"/>
        </w:rPr>
        <w:t xml:space="preserve">многочисленные международные и межрегиональные парусные регаты, футбольные матчи всероссийского и международного масштаба, прием в городе </w:t>
      </w:r>
      <w:r w:rsidRPr="004260CF">
        <w:rPr>
          <w:szCs w:val="28"/>
        </w:rPr>
        <w:t>финалов региональных конкурсов «Туристический сувенир» и «</w:t>
      </w:r>
      <w:proofErr w:type="spellStart"/>
      <w:r w:rsidRPr="004260CF">
        <w:rPr>
          <w:szCs w:val="28"/>
        </w:rPr>
        <w:t>Russian</w:t>
      </w:r>
      <w:proofErr w:type="spellEnd"/>
      <w:r w:rsidRPr="004260CF">
        <w:rPr>
          <w:szCs w:val="28"/>
        </w:rPr>
        <w:t xml:space="preserve"> </w:t>
      </w:r>
      <w:proofErr w:type="spellStart"/>
      <w:r w:rsidRPr="004260CF">
        <w:rPr>
          <w:szCs w:val="28"/>
        </w:rPr>
        <w:t>Event</w:t>
      </w:r>
      <w:proofErr w:type="spellEnd"/>
      <w:r w:rsidRPr="004260CF">
        <w:rPr>
          <w:szCs w:val="28"/>
        </w:rPr>
        <w:t xml:space="preserve"> </w:t>
      </w:r>
      <w:proofErr w:type="spellStart"/>
      <w:r w:rsidRPr="004260CF">
        <w:rPr>
          <w:szCs w:val="28"/>
        </w:rPr>
        <w:t>Awards</w:t>
      </w:r>
      <w:proofErr w:type="spellEnd"/>
      <w:r w:rsidRPr="004260CF">
        <w:rPr>
          <w:szCs w:val="28"/>
        </w:rPr>
        <w:t>»</w:t>
      </w:r>
      <w:r w:rsidR="00932AB6" w:rsidRPr="004260CF">
        <w:rPr>
          <w:szCs w:val="28"/>
        </w:rPr>
        <w:t>, международный фестив</w:t>
      </w:r>
      <w:r w:rsidRPr="004260CF">
        <w:rPr>
          <w:szCs w:val="28"/>
        </w:rPr>
        <w:t>аль аудиовизуального искусства «</w:t>
      </w:r>
      <w:r w:rsidR="00932AB6" w:rsidRPr="004260CF">
        <w:rPr>
          <w:szCs w:val="28"/>
        </w:rPr>
        <w:t>INTERVALS</w:t>
      </w:r>
      <w:r w:rsidRPr="004260CF">
        <w:rPr>
          <w:szCs w:val="28"/>
        </w:rPr>
        <w:t>»</w:t>
      </w:r>
      <w:r w:rsidR="00932AB6" w:rsidRPr="004260CF">
        <w:rPr>
          <w:szCs w:val="28"/>
        </w:rPr>
        <w:t>, большое количество спортивных мероприятий, выставок, форумов, всероссийских акций, общегородских событий, марафоны экскурсий и мероприяти</w:t>
      </w:r>
      <w:r w:rsidRPr="004260CF">
        <w:rPr>
          <w:szCs w:val="28"/>
        </w:rPr>
        <w:t>я в рамках городской программы «Культурный район»</w:t>
      </w:r>
      <w:r w:rsidR="00932AB6" w:rsidRPr="004260CF">
        <w:rPr>
          <w:szCs w:val="28"/>
        </w:rPr>
        <w:t>.</w:t>
      </w:r>
    </w:p>
    <w:p w14:paraId="1577F352" w14:textId="48793783" w:rsidR="00932AB6" w:rsidRPr="004260CF" w:rsidRDefault="00932AB6" w:rsidP="00932AB6">
      <w:pPr>
        <w:widowControl w:val="0"/>
        <w:autoSpaceDE w:val="0"/>
        <w:autoSpaceDN w:val="0"/>
        <w:adjustRightInd w:val="0"/>
        <w:rPr>
          <w:szCs w:val="28"/>
        </w:rPr>
      </w:pPr>
      <w:bookmarkStart w:id="10" w:name="sub_21404"/>
      <w:r w:rsidRPr="004260CF">
        <w:rPr>
          <w:szCs w:val="28"/>
        </w:rPr>
        <w:t>Потенциал событийного туризма увеличился в связи с проведением в Нижнем Новгороде в 2021 году празднования 800-летия со дня осн</w:t>
      </w:r>
      <w:r w:rsidR="00B20A5D" w:rsidRPr="004260CF">
        <w:rPr>
          <w:szCs w:val="28"/>
        </w:rPr>
        <w:t>ования города Нижнего Новгорода.</w:t>
      </w:r>
      <w:r w:rsidR="000C1F1A" w:rsidRPr="004260CF">
        <w:rPr>
          <w:szCs w:val="28"/>
        </w:rPr>
        <w:t xml:space="preserve"> </w:t>
      </w:r>
      <w:r w:rsidRPr="004260CF">
        <w:rPr>
          <w:szCs w:val="28"/>
        </w:rPr>
        <w:t xml:space="preserve">Наиболее яркими мероприятиями празднования стали </w:t>
      </w:r>
      <w:r w:rsidR="00E817EF" w:rsidRPr="004260CF">
        <w:rPr>
          <w:szCs w:val="28"/>
        </w:rPr>
        <w:t xml:space="preserve">фестиваль музыки и фейерверков «Столица закатов», </w:t>
      </w:r>
      <w:r w:rsidR="00076663">
        <w:rPr>
          <w:szCs w:val="28"/>
        </w:rPr>
        <w:t>театральный фестиваль «Маска», ф</w:t>
      </w:r>
      <w:r w:rsidR="00E817EF" w:rsidRPr="004260CF">
        <w:rPr>
          <w:szCs w:val="28"/>
        </w:rPr>
        <w:t>естиваль уличного искусства «Место», «</w:t>
      </w:r>
      <w:r w:rsidRPr="004260CF">
        <w:rPr>
          <w:szCs w:val="28"/>
        </w:rPr>
        <w:t xml:space="preserve">Единый </w:t>
      </w:r>
      <w:r w:rsidR="00E817EF" w:rsidRPr="004260CF">
        <w:rPr>
          <w:szCs w:val="28"/>
        </w:rPr>
        <w:t>городской экскурсионный марафон»</w:t>
      </w:r>
      <w:r w:rsidRPr="004260CF">
        <w:rPr>
          <w:szCs w:val="28"/>
        </w:rPr>
        <w:t>, финал Всер</w:t>
      </w:r>
      <w:r w:rsidR="00E817EF" w:rsidRPr="004260CF">
        <w:rPr>
          <w:szCs w:val="28"/>
        </w:rPr>
        <w:t>оссийского конкурса «Мастера гостеприимства»</w:t>
      </w:r>
      <w:r w:rsidRPr="004260CF">
        <w:rPr>
          <w:szCs w:val="28"/>
        </w:rPr>
        <w:t>, в</w:t>
      </w:r>
      <w:r w:rsidR="00E817EF" w:rsidRPr="004260CF">
        <w:rPr>
          <w:szCs w:val="28"/>
        </w:rPr>
        <w:t>ыступления международного молоде</w:t>
      </w:r>
      <w:r w:rsidRPr="004260CF">
        <w:rPr>
          <w:szCs w:val="28"/>
        </w:rPr>
        <w:t>жного оркес</w:t>
      </w:r>
      <w:r w:rsidR="00E817EF" w:rsidRPr="004260CF">
        <w:rPr>
          <w:szCs w:val="28"/>
        </w:rPr>
        <w:t xml:space="preserve">тра, фестиваль воздухоплавания «Приволжская фиеста», гала-шоу </w:t>
      </w:r>
      <w:r w:rsidR="00E817EF" w:rsidRPr="004260CF">
        <w:rPr>
          <w:szCs w:val="28"/>
        </w:rPr>
        <w:lastRenderedPageBreak/>
        <w:t>«</w:t>
      </w:r>
      <w:r w:rsidR="00A6208C" w:rsidRPr="004260CF">
        <w:rPr>
          <w:szCs w:val="28"/>
        </w:rPr>
        <w:t>Начало Нового»</w:t>
      </w:r>
      <w:r w:rsidRPr="004260CF">
        <w:rPr>
          <w:szCs w:val="28"/>
        </w:rPr>
        <w:t>, ци</w:t>
      </w:r>
      <w:r w:rsidR="00A6208C" w:rsidRPr="004260CF">
        <w:rPr>
          <w:szCs w:val="28"/>
        </w:rPr>
        <w:t>кл детских экскурсионных туров «Посмотри на Нижний 800»</w:t>
      </w:r>
      <w:r w:rsidRPr="004260CF">
        <w:rPr>
          <w:szCs w:val="28"/>
        </w:rPr>
        <w:t xml:space="preserve"> и другие.</w:t>
      </w:r>
    </w:p>
    <w:bookmarkEnd w:id="10"/>
    <w:p w14:paraId="35BE508E" w14:textId="16B301C4" w:rsidR="00932AB6" w:rsidRPr="004260CF" w:rsidRDefault="000C1F1A" w:rsidP="00932AB6">
      <w:pPr>
        <w:widowControl w:val="0"/>
        <w:autoSpaceDE w:val="0"/>
        <w:autoSpaceDN w:val="0"/>
        <w:adjustRightInd w:val="0"/>
        <w:rPr>
          <w:szCs w:val="28"/>
        </w:rPr>
      </w:pPr>
      <w:r w:rsidRPr="004260CF">
        <w:rPr>
          <w:szCs w:val="28"/>
        </w:rPr>
        <w:t>Получение Нижни</w:t>
      </w:r>
      <w:r w:rsidR="00955359" w:rsidRPr="004260CF">
        <w:rPr>
          <w:szCs w:val="28"/>
        </w:rPr>
        <w:t>м</w:t>
      </w:r>
      <w:r w:rsidRPr="004260CF">
        <w:rPr>
          <w:szCs w:val="28"/>
        </w:rPr>
        <w:t xml:space="preserve"> Новгород</w:t>
      </w:r>
      <w:r w:rsidR="00955359" w:rsidRPr="004260CF">
        <w:rPr>
          <w:szCs w:val="28"/>
        </w:rPr>
        <w:t>ом</w:t>
      </w:r>
      <w:r w:rsidRPr="004260CF">
        <w:rPr>
          <w:szCs w:val="28"/>
        </w:rPr>
        <w:t xml:space="preserve"> статуса «Новогодней столицей России» в</w:t>
      </w:r>
      <w:r w:rsidR="002467C2" w:rsidRPr="004260CF">
        <w:rPr>
          <w:szCs w:val="28"/>
        </w:rPr>
        <w:t xml:space="preserve"> 2022</w:t>
      </w:r>
      <w:r w:rsidR="00932AB6" w:rsidRPr="004260CF">
        <w:rPr>
          <w:szCs w:val="28"/>
        </w:rPr>
        <w:t xml:space="preserve"> году</w:t>
      </w:r>
      <w:r w:rsidRPr="004260CF">
        <w:rPr>
          <w:szCs w:val="28"/>
        </w:rPr>
        <w:t xml:space="preserve"> и «Столицы детского туризма 2022-2023» </w:t>
      </w:r>
      <w:r w:rsidR="00B20A5D" w:rsidRPr="004260CF">
        <w:rPr>
          <w:szCs w:val="28"/>
        </w:rPr>
        <w:t>способствовало</w:t>
      </w:r>
      <w:r w:rsidR="00932AB6" w:rsidRPr="004260CF">
        <w:rPr>
          <w:szCs w:val="28"/>
        </w:rPr>
        <w:t xml:space="preserve"> дополнительному увеличению туристического потока.</w:t>
      </w:r>
    </w:p>
    <w:p w14:paraId="6125212A" w14:textId="77777777" w:rsidR="00932AB6" w:rsidRPr="004260CF" w:rsidRDefault="00932AB6" w:rsidP="00932AB6">
      <w:pPr>
        <w:widowControl w:val="0"/>
        <w:autoSpaceDE w:val="0"/>
        <w:autoSpaceDN w:val="0"/>
        <w:adjustRightInd w:val="0"/>
        <w:rPr>
          <w:szCs w:val="28"/>
        </w:rPr>
      </w:pPr>
    </w:p>
    <w:p w14:paraId="68763055" w14:textId="421F694D" w:rsidR="00932AB6" w:rsidRPr="004260CF" w:rsidRDefault="00070113" w:rsidP="00932AB6">
      <w:pPr>
        <w:widowControl w:val="0"/>
        <w:autoSpaceDE w:val="0"/>
        <w:autoSpaceDN w:val="0"/>
        <w:adjustRightInd w:val="0"/>
        <w:rPr>
          <w:szCs w:val="28"/>
        </w:rPr>
      </w:pPr>
      <w:bookmarkStart w:id="11" w:name="sub_215"/>
      <w:r w:rsidRPr="004260CF">
        <w:rPr>
          <w:b/>
          <w:bCs/>
          <w:szCs w:val="28"/>
        </w:rPr>
        <w:t>2.1.6</w:t>
      </w:r>
      <w:r w:rsidR="00932AB6" w:rsidRPr="004260CF">
        <w:rPr>
          <w:b/>
          <w:bCs/>
          <w:szCs w:val="28"/>
        </w:rPr>
        <w:t>. Ресурсы религиозного туризма</w:t>
      </w:r>
    </w:p>
    <w:bookmarkEnd w:id="11"/>
    <w:p w14:paraId="1929122F" w14:textId="77777777" w:rsidR="00932AB6" w:rsidRPr="004260CF" w:rsidRDefault="00932AB6" w:rsidP="00932AB6">
      <w:pPr>
        <w:widowControl w:val="0"/>
        <w:autoSpaceDE w:val="0"/>
        <w:autoSpaceDN w:val="0"/>
        <w:adjustRightInd w:val="0"/>
        <w:rPr>
          <w:szCs w:val="28"/>
        </w:rPr>
      </w:pPr>
    </w:p>
    <w:p w14:paraId="57AB5EBA" w14:textId="09351266" w:rsidR="00932AB6" w:rsidRPr="004260CF" w:rsidRDefault="00932AB6" w:rsidP="00932AB6">
      <w:pPr>
        <w:widowControl w:val="0"/>
        <w:autoSpaceDE w:val="0"/>
        <w:autoSpaceDN w:val="0"/>
        <w:adjustRightInd w:val="0"/>
        <w:rPr>
          <w:szCs w:val="28"/>
        </w:rPr>
      </w:pPr>
      <w:r w:rsidRPr="004260CF">
        <w:rPr>
          <w:szCs w:val="28"/>
        </w:rPr>
        <w:t xml:space="preserve">Нижний Новгород - это единственный город в России, основатель которого Великий князь Георгий (Юрий) Всеволодович причислен к лику святых. На территории города находятся три древнейших монастыря - Благовещенский, Печерский, </w:t>
      </w:r>
      <w:proofErr w:type="spellStart"/>
      <w:r w:rsidRPr="004260CF">
        <w:rPr>
          <w:szCs w:val="28"/>
        </w:rPr>
        <w:t>Крестовоздвиженский</w:t>
      </w:r>
      <w:proofErr w:type="spellEnd"/>
      <w:r w:rsidRPr="004260CF">
        <w:rPr>
          <w:szCs w:val="28"/>
        </w:rPr>
        <w:t xml:space="preserve">, а также подворье </w:t>
      </w:r>
      <w:proofErr w:type="spellStart"/>
      <w:r w:rsidRPr="004260CF">
        <w:rPr>
          <w:szCs w:val="28"/>
        </w:rPr>
        <w:t>Дивеевского</w:t>
      </w:r>
      <w:proofErr w:type="spellEnd"/>
      <w:r w:rsidRPr="004260CF">
        <w:rPr>
          <w:szCs w:val="28"/>
        </w:rPr>
        <w:t xml:space="preserve"> монастыря, более 80 православных объектов, в церкви Преображения Господня в Старых </w:t>
      </w:r>
      <w:proofErr w:type="spellStart"/>
      <w:r w:rsidRPr="004260CF">
        <w:rPr>
          <w:szCs w:val="28"/>
        </w:rPr>
        <w:t>Печерах</w:t>
      </w:r>
      <w:proofErr w:type="spellEnd"/>
      <w:r w:rsidRPr="004260CF">
        <w:rPr>
          <w:szCs w:val="28"/>
        </w:rPr>
        <w:t xml:space="preserve"> находятся мощи </w:t>
      </w:r>
      <w:proofErr w:type="spellStart"/>
      <w:r w:rsidRPr="004260CF">
        <w:rPr>
          <w:szCs w:val="28"/>
        </w:rPr>
        <w:t>местночтимого</w:t>
      </w:r>
      <w:proofErr w:type="spellEnd"/>
      <w:r w:rsidRPr="004260CF">
        <w:rPr>
          <w:szCs w:val="28"/>
        </w:rPr>
        <w:t xml:space="preserve"> святого Иосифа Печерского. При приходе церкви святых Жен-Мироносиц родились чудотворцы </w:t>
      </w:r>
      <w:proofErr w:type="spellStart"/>
      <w:r w:rsidRPr="004260CF">
        <w:rPr>
          <w:szCs w:val="28"/>
        </w:rPr>
        <w:t>Ефимий</w:t>
      </w:r>
      <w:proofErr w:type="spellEnd"/>
      <w:r w:rsidRPr="004260CF">
        <w:rPr>
          <w:szCs w:val="28"/>
        </w:rPr>
        <w:t xml:space="preserve"> Суздальский и </w:t>
      </w:r>
      <w:proofErr w:type="spellStart"/>
      <w:r w:rsidRPr="004260CF">
        <w:rPr>
          <w:szCs w:val="28"/>
        </w:rPr>
        <w:t>Макарий</w:t>
      </w:r>
      <w:proofErr w:type="spellEnd"/>
      <w:r w:rsidRPr="004260CF">
        <w:rPr>
          <w:szCs w:val="28"/>
        </w:rPr>
        <w:t xml:space="preserve"> </w:t>
      </w:r>
      <w:proofErr w:type="spellStart"/>
      <w:r w:rsidRPr="004260CF">
        <w:rPr>
          <w:szCs w:val="28"/>
        </w:rPr>
        <w:t>Желтоводский</w:t>
      </w:r>
      <w:proofErr w:type="spellEnd"/>
      <w:r w:rsidRPr="004260CF">
        <w:rPr>
          <w:szCs w:val="28"/>
        </w:rPr>
        <w:t>, частица мощей которого находится в храме.</w:t>
      </w:r>
    </w:p>
    <w:p w14:paraId="540F79A4" w14:textId="2C16FC1B" w:rsidR="00032969" w:rsidRPr="004260CF" w:rsidRDefault="00032969" w:rsidP="00932AB6">
      <w:pPr>
        <w:widowControl w:val="0"/>
        <w:autoSpaceDE w:val="0"/>
        <w:autoSpaceDN w:val="0"/>
        <w:adjustRightInd w:val="0"/>
        <w:rPr>
          <w:szCs w:val="28"/>
        </w:rPr>
      </w:pPr>
      <w:r w:rsidRPr="004260CF">
        <w:rPr>
          <w:szCs w:val="28"/>
        </w:rPr>
        <w:t xml:space="preserve">Основными жемчужинами храмового зодчества являются: Главный кафедральный </w:t>
      </w:r>
      <w:proofErr w:type="spellStart"/>
      <w:r w:rsidRPr="004260CF">
        <w:rPr>
          <w:szCs w:val="28"/>
        </w:rPr>
        <w:t>Новоярмарочный</w:t>
      </w:r>
      <w:proofErr w:type="spellEnd"/>
      <w:r w:rsidRPr="004260CF">
        <w:rPr>
          <w:szCs w:val="28"/>
        </w:rPr>
        <w:t xml:space="preserve"> Собор Александра Невского, где собраны 188 ликов Богородицы, включая список с чудотворной иконы </w:t>
      </w:r>
      <w:proofErr w:type="spellStart"/>
      <w:r w:rsidRPr="004260CF">
        <w:rPr>
          <w:szCs w:val="28"/>
        </w:rPr>
        <w:t>Феодоровской</w:t>
      </w:r>
      <w:proofErr w:type="spellEnd"/>
      <w:r w:rsidRPr="004260CF">
        <w:rPr>
          <w:szCs w:val="28"/>
        </w:rPr>
        <w:t xml:space="preserve"> Божьей матери; Церковь Собора Пресвятой Богородицы (Строгановская), построенная в стиле Строгановского барокко, с сохранившимся золоченым иконостасом 18 века; </w:t>
      </w:r>
      <w:proofErr w:type="spellStart"/>
      <w:r w:rsidRPr="004260CF">
        <w:rPr>
          <w:szCs w:val="28"/>
        </w:rPr>
        <w:t>Староярмарочный</w:t>
      </w:r>
      <w:proofErr w:type="spellEnd"/>
      <w:r w:rsidRPr="004260CF">
        <w:rPr>
          <w:szCs w:val="28"/>
        </w:rPr>
        <w:t xml:space="preserve"> </w:t>
      </w:r>
      <w:proofErr w:type="spellStart"/>
      <w:r w:rsidRPr="004260CF">
        <w:rPr>
          <w:szCs w:val="28"/>
        </w:rPr>
        <w:t>Спасо</w:t>
      </w:r>
      <w:proofErr w:type="spellEnd"/>
      <w:r w:rsidRPr="004260CF">
        <w:rPr>
          <w:szCs w:val="28"/>
        </w:rPr>
        <w:t xml:space="preserve">-Преображенский собор – творение </w:t>
      </w:r>
      <w:proofErr w:type="spellStart"/>
      <w:r w:rsidRPr="004260CF">
        <w:rPr>
          <w:szCs w:val="28"/>
        </w:rPr>
        <w:t>Монферрана</w:t>
      </w:r>
      <w:proofErr w:type="spellEnd"/>
      <w:r w:rsidRPr="004260CF">
        <w:rPr>
          <w:szCs w:val="28"/>
        </w:rPr>
        <w:t>, уменьшенная копия Исаакиевского собора.</w:t>
      </w:r>
    </w:p>
    <w:p w14:paraId="645DF49D" w14:textId="77777777" w:rsidR="00932AB6" w:rsidRPr="004260CF" w:rsidRDefault="00932AB6" w:rsidP="00932AB6">
      <w:pPr>
        <w:widowControl w:val="0"/>
        <w:autoSpaceDE w:val="0"/>
        <w:autoSpaceDN w:val="0"/>
        <w:adjustRightInd w:val="0"/>
        <w:rPr>
          <w:szCs w:val="28"/>
        </w:rPr>
      </w:pPr>
      <w:r w:rsidRPr="004260CF">
        <w:rPr>
          <w:szCs w:val="28"/>
        </w:rPr>
        <w:t>На территории города также находится значительное количество религиозных сооружений других вероисповеданий и конфессий: мечети, синагога, католическая и лютеранская церкви и др. Всего более 60 объектов религиозного назначения.</w:t>
      </w:r>
    </w:p>
    <w:p w14:paraId="037E0C39" w14:textId="5DA19844" w:rsidR="00932AB6" w:rsidRPr="004260CF" w:rsidRDefault="0096264F" w:rsidP="00932AB6">
      <w:pPr>
        <w:widowControl w:val="0"/>
        <w:autoSpaceDE w:val="0"/>
        <w:autoSpaceDN w:val="0"/>
        <w:adjustRightInd w:val="0"/>
        <w:rPr>
          <w:szCs w:val="28"/>
        </w:rPr>
      </w:pPr>
      <w:r w:rsidRPr="004260CF">
        <w:rPr>
          <w:szCs w:val="28"/>
        </w:rPr>
        <w:t>Ад</w:t>
      </w:r>
      <w:r w:rsidR="00932AB6" w:rsidRPr="004260CF">
        <w:rPr>
          <w:szCs w:val="28"/>
        </w:rPr>
        <w:t>министрацией города при участии конфессий Нижнего Новгорода разработан Межконфессиональный туристский маршру</w:t>
      </w:r>
      <w:r w:rsidR="00BA13F4" w:rsidRPr="004260CF">
        <w:rPr>
          <w:szCs w:val="28"/>
        </w:rPr>
        <w:t>т «</w:t>
      </w:r>
      <w:r w:rsidR="00932AB6" w:rsidRPr="004260CF">
        <w:rPr>
          <w:szCs w:val="28"/>
        </w:rPr>
        <w:t>Н</w:t>
      </w:r>
      <w:r w:rsidR="00BA13F4" w:rsidRPr="004260CF">
        <w:rPr>
          <w:szCs w:val="28"/>
        </w:rPr>
        <w:t>ижний Новгород - город согласия»</w:t>
      </w:r>
      <w:r w:rsidR="00932AB6" w:rsidRPr="004260CF">
        <w:rPr>
          <w:szCs w:val="28"/>
        </w:rPr>
        <w:t>. В рамках маршрута туристы могут посетить основные религиозные сооружения города.</w:t>
      </w:r>
    </w:p>
    <w:p w14:paraId="15A78A60" w14:textId="77777777" w:rsidR="00932AB6" w:rsidRPr="004260CF" w:rsidRDefault="00932AB6" w:rsidP="00932AB6">
      <w:pPr>
        <w:widowControl w:val="0"/>
        <w:autoSpaceDE w:val="0"/>
        <w:autoSpaceDN w:val="0"/>
        <w:adjustRightInd w:val="0"/>
        <w:rPr>
          <w:szCs w:val="28"/>
        </w:rPr>
      </w:pPr>
    </w:p>
    <w:p w14:paraId="57744A08" w14:textId="31BFA460" w:rsidR="00932AB6" w:rsidRPr="004260CF" w:rsidRDefault="00070113" w:rsidP="00932AB6">
      <w:pPr>
        <w:widowControl w:val="0"/>
        <w:autoSpaceDE w:val="0"/>
        <w:autoSpaceDN w:val="0"/>
        <w:adjustRightInd w:val="0"/>
        <w:rPr>
          <w:b/>
          <w:bCs/>
          <w:szCs w:val="28"/>
        </w:rPr>
      </w:pPr>
      <w:bookmarkStart w:id="12" w:name="sub_216"/>
      <w:r w:rsidRPr="004260CF">
        <w:rPr>
          <w:b/>
          <w:bCs/>
          <w:szCs w:val="28"/>
        </w:rPr>
        <w:t>2.1.7</w:t>
      </w:r>
      <w:r w:rsidR="00932AB6" w:rsidRPr="004260CF">
        <w:rPr>
          <w:b/>
          <w:bCs/>
          <w:szCs w:val="28"/>
        </w:rPr>
        <w:t>. Ресурсы круизного туризма</w:t>
      </w:r>
    </w:p>
    <w:p w14:paraId="2011C926" w14:textId="77777777" w:rsidR="00070113" w:rsidRPr="004260CF" w:rsidRDefault="00070113" w:rsidP="00932AB6">
      <w:pPr>
        <w:widowControl w:val="0"/>
        <w:autoSpaceDE w:val="0"/>
        <w:autoSpaceDN w:val="0"/>
        <w:adjustRightInd w:val="0"/>
        <w:rPr>
          <w:szCs w:val="28"/>
        </w:rPr>
      </w:pPr>
    </w:p>
    <w:bookmarkEnd w:id="12"/>
    <w:p w14:paraId="64777B90" w14:textId="4F521D87" w:rsidR="007E3068" w:rsidRDefault="007E3068" w:rsidP="00992DC2">
      <w:pPr>
        <w:rPr>
          <w:szCs w:val="28"/>
        </w:rPr>
      </w:pPr>
      <w:r w:rsidRPr="007E3068">
        <w:rPr>
          <w:szCs w:val="28"/>
        </w:rPr>
        <w:t>Нижний Новгород - один из крупнейших центров круизного туризма в России.</w:t>
      </w:r>
    </w:p>
    <w:p w14:paraId="4B76129A" w14:textId="2F9E3C2E" w:rsidR="00992DC2" w:rsidRPr="004260CF" w:rsidRDefault="00992DC2" w:rsidP="00992DC2">
      <w:pPr>
        <w:rPr>
          <w:szCs w:val="28"/>
        </w:rPr>
      </w:pPr>
      <w:r w:rsidRPr="004260CF">
        <w:rPr>
          <w:szCs w:val="28"/>
        </w:rPr>
        <w:t xml:space="preserve">В 2021 году через </w:t>
      </w:r>
      <w:r w:rsidR="007157A9">
        <w:rPr>
          <w:szCs w:val="28"/>
        </w:rPr>
        <w:t>Нижний</w:t>
      </w:r>
      <w:r w:rsidRPr="004260CF">
        <w:rPr>
          <w:szCs w:val="28"/>
        </w:rPr>
        <w:t xml:space="preserve"> Новгород круизные рейсы совершали 30 компаний:</w:t>
      </w:r>
    </w:p>
    <w:p w14:paraId="0BB476E4" w14:textId="77777777" w:rsidR="00992DC2" w:rsidRPr="004260CF" w:rsidRDefault="00992DC2" w:rsidP="00992DC2">
      <w:pPr>
        <w:rPr>
          <w:szCs w:val="28"/>
        </w:rPr>
      </w:pPr>
      <w:r w:rsidRPr="004260CF">
        <w:rPr>
          <w:szCs w:val="28"/>
        </w:rPr>
        <w:t xml:space="preserve">1. </w:t>
      </w:r>
      <w:proofErr w:type="spellStart"/>
      <w:r w:rsidRPr="004260CF">
        <w:rPr>
          <w:szCs w:val="28"/>
        </w:rPr>
        <w:t>АкадемФлот</w:t>
      </w:r>
      <w:proofErr w:type="spellEnd"/>
    </w:p>
    <w:p w14:paraId="2541AD3F" w14:textId="77777777" w:rsidR="00992DC2" w:rsidRPr="004260CF" w:rsidRDefault="00992DC2" w:rsidP="00992DC2">
      <w:pPr>
        <w:rPr>
          <w:szCs w:val="28"/>
        </w:rPr>
      </w:pPr>
      <w:r w:rsidRPr="004260CF">
        <w:rPr>
          <w:szCs w:val="28"/>
        </w:rPr>
        <w:t>2. Бельские Речные Путешествия (БРП)</w:t>
      </w:r>
    </w:p>
    <w:p w14:paraId="63A00800" w14:textId="77777777" w:rsidR="00992DC2" w:rsidRPr="004260CF" w:rsidRDefault="00992DC2" w:rsidP="00992DC2">
      <w:pPr>
        <w:rPr>
          <w:szCs w:val="28"/>
        </w:rPr>
      </w:pPr>
      <w:r w:rsidRPr="004260CF">
        <w:rPr>
          <w:szCs w:val="28"/>
        </w:rPr>
        <w:t>3. Большой Маяк</w:t>
      </w:r>
    </w:p>
    <w:p w14:paraId="0D5FD819" w14:textId="77777777" w:rsidR="00992DC2" w:rsidRPr="004260CF" w:rsidRDefault="00992DC2" w:rsidP="00992DC2">
      <w:pPr>
        <w:rPr>
          <w:szCs w:val="28"/>
        </w:rPr>
      </w:pPr>
      <w:r w:rsidRPr="004260CF">
        <w:rPr>
          <w:szCs w:val="28"/>
        </w:rPr>
        <w:t xml:space="preserve">4. </w:t>
      </w:r>
      <w:proofErr w:type="spellStart"/>
      <w:r w:rsidRPr="004260CF">
        <w:rPr>
          <w:szCs w:val="28"/>
        </w:rPr>
        <w:t>ВодоходЪ</w:t>
      </w:r>
      <w:proofErr w:type="spellEnd"/>
    </w:p>
    <w:p w14:paraId="30F1E05E" w14:textId="77777777" w:rsidR="00992DC2" w:rsidRPr="004260CF" w:rsidRDefault="00992DC2" w:rsidP="00992DC2">
      <w:pPr>
        <w:rPr>
          <w:szCs w:val="28"/>
        </w:rPr>
      </w:pPr>
      <w:r w:rsidRPr="004260CF">
        <w:rPr>
          <w:szCs w:val="28"/>
        </w:rPr>
        <w:t xml:space="preserve">5. Волга </w:t>
      </w:r>
      <w:proofErr w:type="spellStart"/>
      <w:r w:rsidRPr="004260CF">
        <w:rPr>
          <w:szCs w:val="28"/>
        </w:rPr>
        <w:t>Дрим</w:t>
      </w:r>
      <w:proofErr w:type="spellEnd"/>
      <w:r w:rsidRPr="004260CF">
        <w:rPr>
          <w:szCs w:val="28"/>
        </w:rPr>
        <w:t xml:space="preserve"> СК</w:t>
      </w:r>
    </w:p>
    <w:p w14:paraId="4A395336" w14:textId="77777777" w:rsidR="00992DC2" w:rsidRPr="004260CF" w:rsidRDefault="00992DC2" w:rsidP="00992DC2">
      <w:pPr>
        <w:rPr>
          <w:szCs w:val="28"/>
        </w:rPr>
      </w:pPr>
      <w:r w:rsidRPr="004260CF">
        <w:rPr>
          <w:szCs w:val="28"/>
        </w:rPr>
        <w:t xml:space="preserve">6. </w:t>
      </w:r>
      <w:proofErr w:type="spellStart"/>
      <w:r w:rsidRPr="004260CF">
        <w:rPr>
          <w:szCs w:val="28"/>
        </w:rPr>
        <w:t>Волгалайн</w:t>
      </w:r>
      <w:proofErr w:type="spellEnd"/>
    </w:p>
    <w:p w14:paraId="143A0906" w14:textId="77777777" w:rsidR="00992DC2" w:rsidRPr="004260CF" w:rsidRDefault="00992DC2" w:rsidP="00992DC2">
      <w:pPr>
        <w:rPr>
          <w:szCs w:val="28"/>
        </w:rPr>
      </w:pPr>
      <w:r w:rsidRPr="004260CF">
        <w:rPr>
          <w:szCs w:val="28"/>
        </w:rPr>
        <w:t xml:space="preserve">7. </w:t>
      </w:r>
      <w:proofErr w:type="spellStart"/>
      <w:r w:rsidRPr="004260CF">
        <w:rPr>
          <w:szCs w:val="28"/>
        </w:rPr>
        <w:t>Волгасервис</w:t>
      </w:r>
      <w:proofErr w:type="spellEnd"/>
      <w:r w:rsidRPr="004260CF">
        <w:rPr>
          <w:szCs w:val="28"/>
        </w:rPr>
        <w:t xml:space="preserve"> (</w:t>
      </w:r>
      <w:proofErr w:type="spellStart"/>
      <w:r w:rsidRPr="004260CF">
        <w:rPr>
          <w:szCs w:val="28"/>
        </w:rPr>
        <w:t>Н.Новгород</w:t>
      </w:r>
      <w:proofErr w:type="spellEnd"/>
      <w:r w:rsidRPr="004260CF">
        <w:rPr>
          <w:szCs w:val="28"/>
        </w:rPr>
        <w:t>)</w:t>
      </w:r>
    </w:p>
    <w:p w14:paraId="1178ECD2" w14:textId="77777777" w:rsidR="00992DC2" w:rsidRPr="004260CF" w:rsidRDefault="00992DC2" w:rsidP="00992DC2">
      <w:pPr>
        <w:rPr>
          <w:szCs w:val="28"/>
        </w:rPr>
      </w:pPr>
      <w:r w:rsidRPr="004260CF">
        <w:rPr>
          <w:szCs w:val="28"/>
        </w:rPr>
        <w:t xml:space="preserve">8. </w:t>
      </w:r>
      <w:proofErr w:type="spellStart"/>
      <w:r w:rsidRPr="004260CF">
        <w:rPr>
          <w:szCs w:val="28"/>
        </w:rPr>
        <w:t>ГолдИН</w:t>
      </w:r>
      <w:proofErr w:type="spellEnd"/>
    </w:p>
    <w:p w14:paraId="6721EC42" w14:textId="77777777" w:rsidR="00992DC2" w:rsidRPr="004260CF" w:rsidRDefault="00992DC2" w:rsidP="00992DC2">
      <w:pPr>
        <w:rPr>
          <w:szCs w:val="28"/>
        </w:rPr>
      </w:pPr>
      <w:r w:rsidRPr="004260CF">
        <w:rPr>
          <w:szCs w:val="28"/>
        </w:rPr>
        <w:t>9. Две столицы</w:t>
      </w:r>
    </w:p>
    <w:p w14:paraId="1B71941E" w14:textId="77777777" w:rsidR="00992DC2" w:rsidRPr="004260CF" w:rsidRDefault="00992DC2" w:rsidP="00992DC2">
      <w:pPr>
        <w:rPr>
          <w:szCs w:val="28"/>
        </w:rPr>
      </w:pPr>
      <w:r w:rsidRPr="004260CF">
        <w:rPr>
          <w:szCs w:val="28"/>
        </w:rPr>
        <w:t xml:space="preserve">10. </w:t>
      </w:r>
      <w:proofErr w:type="spellStart"/>
      <w:r w:rsidRPr="004260CF">
        <w:rPr>
          <w:szCs w:val="28"/>
        </w:rPr>
        <w:t>Донинтурфлот</w:t>
      </w:r>
      <w:proofErr w:type="spellEnd"/>
    </w:p>
    <w:p w14:paraId="6F4C0B34" w14:textId="0BC8B42A" w:rsidR="00992DC2" w:rsidRPr="004260CF" w:rsidRDefault="00992DC2" w:rsidP="00992DC2">
      <w:pPr>
        <w:rPr>
          <w:szCs w:val="28"/>
        </w:rPr>
      </w:pPr>
      <w:r w:rsidRPr="004260CF">
        <w:rPr>
          <w:szCs w:val="28"/>
        </w:rPr>
        <w:lastRenderedPageBreak/>
        <w:t xml:space="preserve">11. </w:t>
      </w:r>
      <w:proofErr w:type="spellStart"/>
      <w:r w:rsidRPr="004260CF">
        <w:rPr>
          <w:szCs w:val="28"/>
        </w:rPr>
        <w:t>Инфофлот</w:t>
      </w:r>
      <w:proofErr w:type="spellEnd"/>
      <w:r w:rsidRPr="004260CF">
        <w:rPr>
          <w:szCs w:val="28"/>
        </w:rPr>
        <w:t xml:space="preserve"> СПб (пасс</w:t>
      </w:r>
      <w:r w:rsidR="004C0437">
        <w:rPr>
          <w:szCs w:val="28"/>
        </w:rPr>
        <w:t>.</w:t>
      </w:r>
      <w:r w:rsidRPr="004260CF">
        <w:rPr>
          <w:szCs w:val="28"/>
        </w:rPr>
        <w:t>)</w:t>
      </w:r>
    </w:p>
    <w:p w14:paraId="5356AE98" w14:textId="77777777" w:rsidR="00992DC2" w:rsidRPr="004260CF" w:rsidRDefault="00992DC2" w:rsidP="00992DC2">
      <w:pPr>
        <w:rPr>
          <w:szCs w:val="28"/>
        </w:rPr>
      </w:pPr>
      <w:r w:rsidRPr="004260CF">
        <w:rPr>
          <w:szCs w:val="28"/>
        </w:rPr>
        <w:t>12. ИП Александров В.Г.</w:t>
      </w:r>
    </w:p>
    <w:p w14:paraId="3F74DBDB" w14:textId="314BAD47" w:rsidR="00992DC2" w:rsidRPr="004260CF" w:rsidRDefault="00992DC2" w:rsidP="00992DC2">
      <w:pPr>
        <w:rPr>
          <w:szCs w:val="28"/>
        </w:rPr>
      </w:pPr>
      <w:r w:rsidRPr="004260CF">
        <w:rPr>
          <w:szCs w:val="28"/>
        </w:rPr>
        <w:t>13. Кама (пасс.)</w:t>
      </w:r>
    </w:p>
    <w:p w14:paraId="012323D9" w14:textId="77777777" w:rsidR="00992DC2" w:rsidRPr="004260CF" w:rsidRDefault="00992DC2" w:rsidP="00992DC2">
      <w:pPr>
        <w:rPr>
          <w:szCs w:val="28"/>
        </w:rPr>
      </w:pPr>
      <w:r w:rsidRPr="004260CF">
        <w:rPr>
          <w:szCs w:val="28"/>
        </w:rPr>
        <w:t>14. Камская круизная компания</w:t>
      </w:r>
    </w:p>
    <w:p w14:paraId="3C22F3A7" w14:textId="77777777" w:rsidR="00992DC2" w:rsidRPr="004260CF" w:rsidRDefault="00992DC2" w:rsidP="00992DC2">
      <w:pPr>
        <w:rPr>
          <w:szCs w:val="28"/>
        </w:rPr>
      </w:pPr>
      <w:r w:rsidRPr="004260CF">
        <w:rPr>
          <w:szCs w:val="28"/>
        </w:rPr>
        <w:t>15. Круиз (Волгоград)</w:t>
      </w:r>
    </w:p>
    <w:p w14:paraId="23EA33E0" w14:textId="77777777" w:rsidR="00992DC2" w:rsidRPr="004260CF" w:rsidRDefault="00992DC2" w:rsidP="00992DC2">
      <w:pPr>
        <w:rPr>
          <w:szCs w:val="28"/>
        </w:rPr>
      </w:pPr>
      <w:r w:rsidRPr="004260CF">
        <w:rPr>
          <w:szCs w:val="28"/>
        </w:rPr>
        <w:t>16. Кубань</w:t>
      </w:r>
    </w:p>
    <w:p w14:paraId="6AD4CE05" w14:textId="77777777" w:rsidR="00992DC2" w:rsidRPr="004260CF" w:rsidRDefault="00992DC2" w:rsidP="00992DC2">
      <w:pPr>
        <w:rPr>
          <w:szCs w:val="28"/>
        </w:rPr>
      </w:pPr>
      <w:r w:rsidRPr="004260CF">
        <w:rPr>
          <w:szCs w:val="28"/>
        </w:rPr>
        <w:t xml:space="preserve">17. </w:t>
      </w:r>
      <w:proofErr w:type="spellStart"/>
      <w:r w:rsidRPr="004260CF">
        <w:rPr>
          <w:szCs w:val="28"/>
        </w:rPr>
        <w:t>Мостурфлот</w:t>
      </w:r>
      <w:proofErr w:type="spellEnd"/>
    </w:p>
    <w:p w14:paraId="00F0981F" w14:textId="2E262ABB" w:rsidR="00992DC2" w:rsidRPr="004260CF" w:rsidRDefault="00992DC2" w:rsidP="00992DC2">
      <w:pPr>
        <w:rPr>
          <w:szCs w:val="28"/>
        </w:rPr>
      </w:pPr>
      <w:r w:rsidRPr="004260CF">
        <w:rPr>
          <w:szCs w:val="28"/>
        </w:rPr>
        <w:t>18. Нева (пасс.)</w:t>
      </w:r>
    </w:p>
    <w:p w14:paraId="29088BF2" w14:textId="0DAC3F3E" w:rsidR="00992DC2" w:rsidRPr="004260CF" w:rsidRDefault="00992DC2" w:rsidP="00992DC2">
      <w:pPr>
        <w:rPr>
          <w:szCs w:val="28"/>
        </w:rPr>
      </w:pPr>
      <w:r w:rsidRPr="004260CF">
        <w:rPr>
          <w:szCs w:val="28"/>
        </w:rPr>
        <w:t>19. Ока (пасс.)</w:t>
      </w:r>
    </w:p>
    <w:p w14:paraId="47ED7C9C" w14:textId="0FB81D52" w:rsidR="00992DC2" w:rsidRPr="004260CF" w:rsidRDefault="00992DC2" w:rsidP="00992DC2">
      <w:pPr>
        <w:rPr>
          <w:szCs w:val="28"/>
        </w:rPr>
      </w:pPr>
      <w:r w:rsidRPr="004260CF">
        <w:rPr>
          <w:szCs w:val="28"/>
        </w:rPr>
        <w:t>20. Ока СК (</w:t>
      </w:r>
      <w:proofErr w:type="spellStart"/>
      <w:r w:rsidRPr="004260CF">
        <w:rPr>
          <w:szCs w:val="28"/>
        </w:rPr>
        <w:t>Н.Новгород</w:t>
      </w:r>
      <w:proofErr w:type="spellEnd"/>
      <w:r w:rsidRPr="004260CF">
        <w:rPr>
          <w:szCs w:val="28"/>
        </w:rPr>
        <w:t>)</w:t>
      </w:r>
    </w:p>
    <w:p w14:paraId="7CD24CC4" w14:textId="77777777" w:rsidR="00992DC2" w:rsidRPr="004260CF" w:rsidRDefault="00992DC2" w:rsidP="00992DC2">
      <w:pPr>
        <w:rPr>
          <w:szCs w:val="28"/>
        </w:rPr>
      </w:pPr>
      <w:r w:rsidRPr="004260CF">
        <w:rPr>
          <w:szCs w:val="28"/>
        </w:rPr>
        <w:t>21. Речные Круизы</w:t>
      </w:r>
    </w:p>
    <w:p w14:paraId="2AD7E681" w14:textId="77777777" w:rsidR="00992DC2" w:rsidRPr="004260CF" w:rsidRDefault="00992DC2" w:rsidP="00992DC2">
      <w:pPr>
        <w:rPr>
          <w:szCs w:val="28"/>
        </w:rPr>
      </w:pPr>
      <w:r w:rsidRPr="004260CF">
        <w:rPr>
          <w:szCs w:val="28"/>
        </w:rPr>
        <w:t xml:space="preserve">22. </w:t>
      </w:r>
      <w:proofErr w:type="spellStart"/>
      <w:r w:rsidRPr="004260CF">
        <w:rPr>
          <w:szCs w:val="28"/>
        </w:rPr>
        <w:t>Речсервис</w:t>
      </w:r>
      <w:proofErr w:type="spellEnd"/>
      <w:r w:rsidRPr="004260CF">
        <w:rPr>
          <w:szCs w:val="28"/>
        </w:rPr>
        <w:t xml:space="preserve"> (</w:t>
      </w:r>
      <w:proofErr w:type="spellStart"/>
      <w:r w:rsidRPr="004260CF">
        <w:rPr>
          <w:szCs w:val="28"/>
        </w:rPr>
        <w:t>Н.Новгород</w:t>
      </w:r>
      <w:proofErr w:type="spellEnd"/>
      <w:r w:rsidRPr="004260CF">
        <w:rPr>
          <w:szCs w:val="28"/>
        </w:rPr>
        <w:t>) пасс.</w:t>
      </w:r>
    </w:p>
    <w:p w14:paraId="37B29A89" w14:textId="77777777" w:rsidR="00992DC2" w:rsidRPr="004260CF" w:rsidRDefault="00992DC2" w:rsidP="00992DC2">
      <w:pPr>
        <w:rPr>
          <w:szCs w:val="28"/>
        </w:rPr>
      </w:pPr>
      <w:r w:rsidRPr="004260CF">
        <w:rPr>
          <w:szCs w:val="28"/>
        </w:rPr>
        <w:t>23. РЭДИ ТУР</w:t>
      </w:r>
    </w:p>
    <w:p w14:paraId="59DF5209" w14:textId="77777777" w:rsidR="00992DC2" w:rsidRPr="004260CF" w:rsidRDefault="00992DC2" w:rsidP="00992DC2">
      <w:pPr>
        <w:rPr>
          <w:szCs w:val="28"/>
        </w:rPr>
      </w:pPr>
      <w:r w:rsidRPr="004260CF">
        <w:rPr>
          <w:szCs w:val="28"/>
        </w:rPr>
        <w:t>24. Созвездие СК</w:t>
      </w:r>
    </w:p>
    <w:p w14:paraId="675AFC0F" w14:textId="77777777" w:rsidR="00992DC2" w:rsidRPr="004260CF" w:rsidRDefault="00992DC2" w:rsidP="00992DC2">
      <w:pPr>
        <w:rPr>
          <w:szCs w:val="28"/>
        </w:rPr>
      </w:pPr>
      <w:r w:rsidRPr="004260CF">
        <w:rPr>
          <w:szCs w:val="28"/>
        </w:rPr>
        <w:t>25. Солнечный город</w:t>
      </w:r>
    </w:p>
    <w:p w14:paraId="2884AEA8" w14:textId="77777777" w:rsidR="00992DC2" w:rsidRPr="004260CF" w:rsidRDefault="00992DC2" w:rsidP="00992DC2">
      <w:pPr>
        <w:rPr>
          <w:szCs w:val="28"/>
        </w:rPr>
      </w:pPr>
      <w:r w:rsidRPr="004260CF">
        <w:rPr>
          <w:szCs w:val="28"/>
        </w:rPr>
        <w:t>26. Спутник-Гермес</w:t>
      </w:r>
    </w:p>
    <w:p w14:paraId="052D2965" w14:textId="77777777" w:rsidR="00992DC2" w:rsidRPr="004260CF" w:rsidRDefault="00992DC2" w:rsidP="00992DC2">
      <w:pPr>
        <w:rPr>
          <w:szCs w:val="28"/>
        </w:rPr>
      </w:pPr>
      <w:r w:rsidRPr="004260CF">
        <w:rPr>
          <w:szCs w:val="28"/>
        </w:rPr>
        <w:t>27. Спутник-РМК</w:t>
      </w:r>
    </w:p>
    <w:p w14:paraId="3099AA4F" w14:textId="77777777" w:rsidR="00992DC2" w:rsidRPr="004260CF" w:rsidRDefault="00992DC2" w:rsidP="00992DC2">
      <w:pPr>
        <w:rPr>
          <w:szCs w:val="28"/>
        </w:rPr>
      </w:pPr>
      <w:r w:rsidRPr="004260CF">
        <w:rPr>
          <w:szCs w:val="28"/>
        </w:rPr>
        <w:t xml:space="preserve">28. </w:t>
      </w:r>
      <w:proofErr w:type="spellStart"/>
      <w:r w:rsidRPr="004260CF">
        <w:rPr>
          <w:szCs w:val="28"/>
        </w:rPr>
        <w:t>Фазар</w:t>
      </w:r>
      <w:proofErr w:type="spellEnd"/>
      <w:r w:rsidRPr="004260CF">
        <w:rPr>
          <w:szCs w:val="28"/>
        </w:rPr>
        <w:t>-Инвест</w:t>
      </w:r>
    </w:p>
    <w:p w14:paraId="12276F65" w14:textId="77777777" w:rsidR="00992DC2" w:rsidRPr="004260CF" w:rsidRDefault="00992DC2" w:rsidP="00992DC2">
      <w:pPr>
        <w:rPr>
          <w:szCs w:val="28"/>
        </w:rPr>
      </w:pPr>
      <w:r w:rsidRPr="004260CF">
        <w:rPr>
          <w:szCs w:val="28"/>
        </w:rPr>
        <w:t>29. Цезарь Трэвел</w:t>
      </w:r>
    </w:p>
    <w:p w14:paraId="0DE92F3D" w14:textId="77777777" w:rsidR="00992DC2" w:rsidRPr="004260CF" w:rsidRDefault="00992DC2" w:rsidP="00992DC2">
      <w:pPr>
        <w:rPr>
          <w:szCs w:val="28"/>
        </w:rPr>
      </w:pPr>
      <w:r w:rsidRPr="004260CF">
        <w:rPr>
          <w:szCs w:val="28"/>
        </w:rPr>
        <w:t>30. Экспресс-Тур</w:t>
      </w:r>
    </w:p>
    <w:p w14:paraId="45C5FDD1" w14:textId="0143F80F" w:rsidR="00992DC2" w:rsidRDefault="00992DC2" w:rsidP="00992DC2">
      <w:pPr>
        <w:rPr>
          <w:szCs w:val="28"/>
        </w:rPr>
      </w:pPr>
      <w:r w:rsidRPr="004260CF">
        <w:rPr>
          <w:szCs w:val="28"/>
        </w:rPr>
        <w:t>Объем перевозок через Речной вокзал Нижнего Новгорода за навигацию 2021 года составил 1 114 рейсов пассажирских судов и 149 432 пассажира. За навигацию 2022 года - 1258 рейсов и 193 028 пассажиров.</w:t>
      </w:r>
    </w:p>
    <w:p w14:paraId="278FFC2A" w14:textId="29865BC9" w:rsidR="00E367A3" w:rsidRPr="004260CF" w:rsidRDefault="00E367A3" w:rsidP="00992DC2">
      <w:pPr>
        <w:rPr>
          <w:szCs w:val="28"/>
        </w:rPr>
      </w:pPr>
      <w:r w:rsidRPr="004260CF">
        <w:rPr>
          <w:szCs w:val="28"/>
        </w:rPr>
        <w:t>В 2021 году состоялся запуск регулярных рейсов судов на подводных крыльях «Валдай 45Р».</w:t>
      </w:r>
      <w:r>
        <w:rPr>
          <w:szCs w:val="28"/>
        </w:rPr>
        <w:t xml:space="preserve"> </w:t>
      </w:r>
      <w:r w:rsidRPr="00E367A3">
        <w:rPr>
          <w:szCs w:val="28"/>
        </w:rPr>
        <w:t>В регионе уже существует 14 маршрутов. В 2022 году произведено 2300 рейсов, пассажи</w:t>
      </w:r>
      <w:r w:rsidR="007E3068">
        <w:rPr>
          <w:szCs w:val="28"/>
        </w:rPr>
        <w:t xml:space="preserve">ропоток составил </w:t>
      </w:r>
      <w:r w:rsidR="00991A73">
        <w:rPr>
          <w:szCs w:val="28"/>
        </w:rPr>
        <w:t xml:space="preserve">почти </w:t>
      </w:r>
      <w:r w:rsidR="007E3068">
        <w:rPr>
          <w:szCs w:val="28"/>
        </w:rPr>
        <w:t>69 000 человек</w:t>
      </w:r>
      <w:r w:rsidRPr="00E367A3">
        <w:rPr>
          <w:szCs w:val="28"/>
        </w:rPr>
        <w:t>.</w:t>
      </w:r>
    </w:p>
    <w:p w14:paraId="417B01DD" w14:textId="77777777" w:rsidR="00992DC2" w:rsidRPr="004260CF" w:rsidRDefault="00992DC2" w:rsidP="00992DC2">
      <w:pPr>
        <w:rPr>
          <w:szCs w:val="28"/>
        </w:rPr>
      </w:pPr>
      <w:r w:rsidRPr="004260CF">
        <w:rPr>
          <w:szCs w:val="28"/>
        </w:rPr>
        <w:t>С 2010 года в городе Нижнем Новгороде круизных туристов обслуживают в том числе новые суда с колесным движительно-рулевым комплексом.</w:t>
      </w:r>
    </w:p>
    <w:p w14:paraId="40E490DC" w14:textId="2897C16F" w:rsidR="00BB7F7B" w:rsidRPr="004260CF" w:rsidRDefault="00BB7F7B" w:rsidP="00BB7F7B">
      <w:pPr>
        <w:rPr>
          <w:szCs w:val="28"/>
        </w:rPr>
      </w:pPr>
      <w:r w:rsidRPr="004260CF">
        <w:rPr>
          <w:szCs w:val="28"/>
        </w:rPr>
        <w:t>Популярностью также пользуют</w:t>
      </w:r>
      <w:r>
        <w:rPr>
          <w:szCs w:val="28"/>
        </w:rPr>
        <w:t>ся экскурсионные речные поездки и</w:t>
      </w:r>
      <w:r w:rsidRPr="004260CF">
        <w:rPr>
          <w:szCs w:val="28"/>
        </w:rPr>
        <w:t xml:space="preserve"> прогулки на яхтах</w:t>
      </w:r>
      <w:r>
        <w:rPr>
          <w:szCs w:val="28"/>
        </w:rPr>
        <w:t>.</w:t>
      </w:r>
      <w:r w:rsidRPr="004260CF">
        <w:rPr>
          <w:szCs w:val="28"/>
        </w:rPr>
        <w:t xml:space="preserve"> В городе работают </w:t>
      </w:r>
      <w:r w:rsidR="007E3068" w:rsidRPr="007E3068">
        <w:rPr>
          <w:szCs w:val="28"/>
        </w:rPr>
        <w:t xml:space="preserve">11 </w:t>
      </w:r>
      <w:r w:rsidR="007E3068">
        <w:rPr>
          <w:szCs w:val="28"/>
        </w:rPr>
        <w:t>яхт-клубов и две яхтенные школы</w:t>
      </w:r>
      <w:r w:rsidRPr="004260CF">
        <w:rPr>
          <w:szCs w:val="28"/>
        </w:rPr>
        <w:t>.</w:t>
      </w:r>
    </w:p>
    <w:p w14:paraId="2B51C8D2" w14:textId="77777777" w:rsidR="00932AB6" w:rsidRPr="004260CF" w:rsidRDefault="00932AB6" w:rsidP="00932AB6">
      <w:pPr>
        <w:widowControl w:val="0"/>
        <w:autoSpaceDE w:val="0"/>
        <w:autoSpaceDN w:val="0"/>
        <w:adjustRightInd w:val="0"/>
        <w:rPr>
          <w:szCs w:val="28"/>
        </w:rPr>
      </w:pPr>
    </w:p>
    <w:p w14:paraId="7B91E359" w14:textId="2D4FD2BE" w:rsidR="00932AB6" w:rsidRPr="004260CF" w:rsidRDefault="00070113" w:rsidP="00932AB6">
      <w:pPr>
        <w:widowControl w:val="0"/>
        <w:autoSpaceDE w:val="0"/>
        <w:autoSpaceDN w:val="0"/>
        <w:adjustRightInd w:val="0"/>
        <w:rPr>
          <w:szCs w:val="28"/>
        </w:rPr>
      </w:pPr>
      <w:bookmarkStart w:id="13" w:name="sub_217"/>
      <w:r w:rsidRPr="004260CF">
        <w:rPr>
          <w:b/>
          <w:bCs/>
          <w:szCs w:val="28"/>
        </w:rPr>
        <w:t>2.1.8</w:t>
      </w:r>
      <w:r w:rsidR="00932AB6" w:rsidRPr="004260CF">
        <w:rPr>
          <w:b/>
          <w:bCs/>
          <w:szCs w:val="28"/>
        </w:rPr>
        <w:t>. Ресурсы спортивного туризма</w:t>
      </w:r>
    </w:p>
    <w:bookmarkEnd w:id="13"/>
    <w:p w14:paraId="26CBBCFA" w14:textId="77777777" w:rsidR="00932AB6" w:rsidRPr="004260CF" w:rsidRDefault="00932AB6" w:rsidP="00932AB6">
      <w:pPr>
        <w:widowControl w:val="0"/>
        <w:autoSpaceDE w:val="0"/>
        <w:autoSpaceDN w:val="0"/>
        <w:adjustRightInd w:val="0"/>
        <w:rPr>
          <w:szCs w:val="28"/>
        </w:rPr>
      </w:pPr>
    </w:p>
    <w:p w14:paraId="711D8F2B" w14:textId="77777777" w:rsidR="00932AB6" w:rsidRPr="004260CF" w:rsidRDefault="00932AB6" w:rsidP="00932AB6">
      <w:pPr>
        <w:widowControl w:val="0"/>
        <w:autoSpaceDE w:val="0"/>
        <w:autoSpaceDN w:val="0"/>
        <w:adjustRightInd w:val="0"/>
        <w:rPr>
          <w:szCs w:val="28"/>
        </w:rPr>
      </w:pPr>
      <w:r w:rsidRPr="004260CF">
        <w:rPr>
          <w:szCs w:val="28"/>
        </w:rPr>
        <w:t>Спортивная инфраструктура Нижнего Новгорода:</w:t>
      </w:r>
    </w:p>
    <w:p w14:paraId="74047FA0" w14:textId="42195DC3" w:rsidR="006D01A8" w:rsidRPr="004260CF" w:rsidRDefault="006D01A8" w:rsidP="00932AB6">
      <w:pPr>
        <w:widowControl w:val="0"/>
        <w:autoSpaceDE w:val="0"/>
        <w:autoSpaceDN w:val="0"/>
        <w:adjustRightInd w:val="0"/>
        <w:rPr>
          <w:szCs w:val="28"/>
        </w:rPr>
      </w:pPr>
      <w:r w:rsidRPr="004260CF">
        <w:rPr>
          <w:szCs w:val="28"/>
        </w:rPr>
        <w:t>Стадион «Нижний Новгород» на 45 тыс. мест,</w:t>
      </w:r>
    </w:p>
    <w:p w14:paraId="515804DE" w14:textId="3705AF5C" w:rsidR="00FF57B3" w:rsidRPr="004260CF" w:rsidRDefault="00FF57B3" w:rsidP="00932AB6">
      <w:pPr>
        <w:widowControl w:val="0"/>
        <w:autoSpaceDE w:val="0"/>
        <w:autoSpaceDN w:val="0"/>
        <w:adjustRightInd w:val="0"/>
        <w:rPr>
          <w:szCs w:val="28"/>
        </w:rPr>
      </w:pPr>
      <w:r w:rsidRPr="004260CF">
        <w:rPr>
          <w:szCs w:val="28"/>
        </w:rPr>
        <w:t>9 стадионов с тр</w:t>
      </w:r>
      <w:r w:rsidR="006D01A8" w:rsidRPr="004260CF">
        <w:rPr>
          <w:szCs w:val="28"/>
        </w:rPr>
        <w:t>ибунами более чем на 1500 мест,</w:t>
      </w:r>
    </w:p>
    <w:p w14:paraId="2A42A15F" w14:textId="66EBDE7B" w:rsidR="00FF57B3" w:rsidRPr="004260CF" w:rsidRDefault="00BA13F4" w:rsidP="00932AB6">
      <w:pPr>
        <w:widowControl w:val="0"/>
        <w:autoSpaceDE w:val="0"/>
        <w:autoSpaceDN w:val="0"/>
        <w:adjustRightInd w:val="0"/>
        <w:rPr>
          <w:szCs w:val="28"/>
        </w:rPr>
      </w:pPr>
      <w:r w:rsidRPr="004260CF">
        <w:rPr>
          <w:szCs w:val="28"/>
        </w:rPr>
        <w:t>99 бассейнов,</w:t>
      </w:r>
    </w:p>
    <w:p w14:paraId="5D3F76A6" w14:textId="2DE6DE15" w:rsidR="00FF57B3" w:rsidRPr="004260CF" w:rsidRDefault="00BA13F4" w:rsidP="00932AB6">
      <w:pPr>
        <w:widowControl w:val="0"/>
        <w:autoSpaceDE w:val="0"/>
        <w:autoSpaceDN w:val="0"/>
        <w:adjustRightInd w:val="0"/>
        <w:rPr>
          <w:szCs w:val="28"/>
        </w:rPr>
      </w:pPr>
      <w:r w:rsidRPr="004260CF">
        <w:rPr>
          <w:szCs w:val="28"/>
        </w:rPr>
        <w:t>631 спортзал,</w:t>
      </w:r>
    </w:p>
    <w:p w14:paraId="3182CE58" w14:textId="2D0DB9FF" w:rsidR="00FF57B3" w:rsidRPr="004260CF" w:rsidRDefault="00FF57B3" w:rsidP="00932AB6">
      <w:pPr>
        <w:widowControl w:val="0"/>
        <w:autoSpaceDE w:val="0"/>
        <w:autoSpaceDN w:val="0"/>
        <w:adjustRightInd w:val="0"/>
        <w:rPr>
          <w:szCs w:val="28"/>
        </w:rPr>
      </w:pPr>
      <w:r w:rsidRPr="004260CF">
        <w:rPr>
          <w:szCs w:val="28"/>
        </w:rPr>
        <w:t>688 плоскостных спортивных сооружений, из них 83 футбольных пол</w:t>
      </w:r>
      <w:r w:rsidR="00543ED7" w:rsidRPr="004260CF">
        <w:rPr>
          <w:szCs w:val="28"/>
        </w:rPr>
        <w:t>я</w:t>
      </w:r>
      <w:r w:rsidR="00BA13F4" w:rsidRPr="004260CF">
        <w:rPr>
          <w:szCs w:val="28"/>
        </w:rPr>
        <w:t>,</w:t>
      </w:r>
    </w:p>
    <w:p w14:paraId="6B59F77B" w14:textId="7CFFA1A7" w:rsidR="00FF57B3" w:rsidRPr="004260CF" w:rsidRDefault="00BA13F4" w:rsidP="00932AB6">
      <w:pPr>
        <w:widowControl w:val="0"/>
        <w:autoSpaceDE w:val="0"/>
        <w:autoSpaceDN w:val="0"/>
        <w:adjustRightInd w:val="0"/>
        <w:rPr>
          <w:szCs w:val="28"/>
        </w:rPr>
      </w:pPr>
      <w:r w:rsidRPr="004260CF">
        <w:rPr>
          <w:szCs w:val="28"/>
        </w:rPr>
        <w:t>33 лыжные базы,</w:t>
      </w:r>
    </w:p>
    <w:p w14:paraId="4C689378" w14:textId="079DD4C1" w:rsidR="00FF57B3" w:rsidRPr="004260CF" w:rsidRDefault="00FF57B3" w:rsidP="00932AB6">
      <w:pPr>
        <w:widowControl w:val="0"/>
        <w:autoSpaceDE w:val="0"/>
        <w:autoSpaceDN w:val="0"/>
        <w:adjustRightInd w:val="0"/>
        <w:rPr>
          <w:szCs w:val="28"/>
        </w:rPr>
      </w:pPr>
      <w:r w:rsidRPr="004260CF">
        <w:rPr>
          <w:szCs w:val="28"/>
        </w:rPr>
        <w:t>8 крытых объектов с искусственным л</w:t>
      </w:r>
      <w:r w:rsidR="00BA13F4" w:rsidRPr="004260CF">
        <w:rPr>
          <w:szCs w:val="28"/>
        </w:rPr>
        <w:t>ьдом,</w:t>
      </w:r>
    </w:p>
    <w:p w14:paraId="74F9667E" w14:textId="17ABB179" w:rsidR="00FF57B3" w:rsidRPr="004260CF" w:rsidRDefault="00BA13F4" w:rsidP="00932AB6">
      <w:pPr>
        <w:widowControl w:val="0"/>
        <w:autoSpaceDE w:val="0"/>
        <w:autoSpaceDN w:val="0"/>
        <w:adjustRightInd w:val="0"/>
        <w:rPr>
          <w:szCs w:val="28"/>
        </w:rPr>
      </w:pPr>
      <w:r w:rsidRPr="004260CF">
        <w:rPr>
          <w:szCs w:val="28"/>
        </w:rPr>
        <w:t>162 площадки с тренажерами,</w:t>
      </w:r>
    </w:p>
    <w:p w14:paraId="589E9908" w14:textId="016B8A27" w:rsidR="00932AB6" w:rsidRPr="004260CF" w:rsidRDefault="00BA13F4" w:rsidP="00932AB6">
      <w:pPr>
        <w:widowControl w:val="0"/>
        <w:autoSpaceDE w:val="0"/>
        <w:autoSpaceDN w:val="0"/>
        <w:adjustRightInd w:val="0"/>
        <w:rPr>
          <w:szCs w:val="28"/>
        </w:rPr>
      </w:pPr>
      <w:r w:rsidRPr="004260CF">
        <w:rPr>
          <w:szCs w:val="28"/>
        </w:rPr>
        <w:t>ипподром,</w:t>
      </w:r>
    </w:p>
    <w:p w14:paraId="5761AEB5" w14:textId="254A7FDD" w:rsidR="00932AB6" w:rsidRPr="004260CF" w:rsidRDefault="002478EA" w:rsidP="00932AB6">
      <w:pPr>
        <w:widowControl w:val="0"/>
        <w:autoSpaceDE w:val="0"/>
        <w:autoSpaceDN w:val="0"/>
        <w:adjustRightInd w:val="0"/>
        <w:rPr>
          <w:szCs w:val="28"/>
        </w:rPr>
      </w:pPr>
      <w:r w:rsidRPr="004260CF">
        <w:rPr>
          <w:szCs w:val="28"/>
        </w:rPr>
        <w:t>центр</w:t>
      </w:r>
      <w:r w:rsidR="00932AB6" w:rsidRPr="004260CF">
        <w:rPr>
          <w:szCs w:val="28"/>
        </w:rPr>
        <w:t xml:space="preserve"> автомотоспорта.</w:t>
      </w:r>
    </w:p>
    <w:p w14:paraId="5A56BD31" w14:textId="77777777" w:rsidR="002478EA" w:rsidRPr="004260CF" w:rsidRDefault="002478EA" w:rsidP="002478EA">
      <w:pPr>
        <w:widowControl w:val="0"/>
        <w:autoSpaceDE w:val="0"/>
        <w:autoSpaceDN w:val="0"/>
        <w:adjustRightInd w:val="0"/>
        <w:rPr>
          <w:szCs w:val="28"/>
        </w:rPr>
      </w:pPr>
      <w:r w:rsidRPr="004260CF">
        <w:rPr>
          <w:szCs w:val="28"/>
        </w:rPr>
        <w:lastRenderedPageBreak/>
        <w:t>Ежегодно в Нижнем Новгороде проводятся: марафоны, забеги, заплывы, соревнования и другие спортивные мероприятия, в том числе:</w:t>
      </w:r>
    </w:p>
    <w:p w14:paraId="6E7B13AF" w14:textId="04466ACB" w:rsidR="002478EA" w:rsidRPr="004260CF" w:rsidRDefault="002478EA" w:rsidP="002478EA">
      <w:pPr>
        <w:widowControl w:val="0"/>
        <w:autoSpaceDE w:val="0"/>
        <w:autoSpaceDN w:val="0"/>
        <w:adjustRightInd w:val="0"/>
        <w:rPr>
          <w:szCs w:val="28"/>
        </w:rPr>
      </w:pPr>
      <w:r w:rsidRPr="004260CF">
        <w:rPr>
          <w:szCs w:val="28"/>
        </w:rPr>
        <w:t>Матчи с участием профессиональных команд</w:t>
      </w:r>
      <w:r w:rsidR="005673FF" w:rsidRPr="004260CF">
        <w:rPr>
          <w:szCs w:val="28"/>
        </w:rPr>
        <w:t>:</w:t>
      </w:r>
    </w:p>
    <w:p w14:paraId="105BC891" w14:textId="743F2B57" w:rsidR="002478EA" w:rsidRPr="004260CF" w:rsidRDefault="005673FF" w:rsidP="002478EA">
      <w:pPr>
        <w:widowControl w:val="0"/>
        <w:autoSpaceDE w:val="0"/>
        <w:autoSpaceDN w:val="0"/>
        <w:adjustRightInd w:val="0"/>
        <w:rPr>
          <w:szCs w:val="28"/>
        </w:rPr>
      </w:pPr>
      <w:r w:rsidRPr="004260CF">
        <w:rPr>
          <w:szCs w:val="28"/>
        </w:rPr>
        <w:t>ХК «Торпедо» – КХЛ,</w:t>
      </w:r>
    </w:p>
    <w:p w14:paraId="67DCC51B" w14:textId="7BBA2FEF" w:rsidR="002478EA" w:rsidRPr="004260CF" w:rsidRDefault="002478EA" w:rsidP="002478EA">
      <w:pPr>
        <w:widowControl w:val="0"/>
        <w:autoSpaceDE w:val="0"/>
        <w:autoSpaceDN w:val="0"/>
        <w:adjustRightInd w:val="0"/>
        <w:rPr>
          <w:szCs w:val="28"/>
        </w:rPr>
      </w:pPr>
      <w:r w:rsidRPr="004260CF">
        <w:rPr>
          <w:szCs w:val="28"/>
        </w:rPr>
        <w:t>ЖХ</w:t>
      </w:r>
      <w:r w:rsidR="005673FF" w:rsidRPr="004260CF">
        <w:rPr>
          <w:szCs w:val="28"/>
        </w:rPr>
        <w:t>К «Торпедо» – ЖХЛ,</w:t>
      </w:r>
    </w:p>
    <w:p w14:paraId="79367725" w14:textId="313F708B" w:rsidR="002478EA" w:rsidRPr="004260CF" w:rsidRDefault="005673FF" w:rsidP="002478EA">
      <w:pPr>
        <w:widowControl w:val="0"/>
        <w:autoSpaceDE w:val="0"/>
        <w:autoSpaceDN w:val="0"/>
        <w:adjustRightInd w:val="0"/>
        <w:rPr>
          <w:szCs w:val="28"/>
        </w:rPr>
      </w:pPr>
      <w:r w:rsidRPr="004260CF">
        <w:rPr>
          <w:szCs w:val="28"/>
        </w:rPr>
        <w:t>ХК «Чайка» – МХЛ,</w:t>
      </w:r>
    </w:p>
    <w:p w14:paraId="587963D9" w14:textId="744DA505" w:rsidR="002478EA" w:rsidRPr="004260CF" w:rsidRDefault="005673FF" w:rsidP="002478EA">
      <w:pPr>
        <w:widowControl w:val="0"/>
        <w:autoSpaceDE w:val="0"/>
        <w:autoSpaceDN w:val="0"/>
        <w:adjustRightInd w:val="0"/>
        <w:rPr>
          <w:szCs w:val="28"/>
        </w:rPr>
      </w:pPr>
      <w:r w:rsidRPr="004260CF">
        <w:rPr>
          <w:szCs w:val="28"/>
        </w:rPr>
        <w:t>БК НН – баскетбол,</w:t>
      </w:r>
    </w:p>
    <w:p w14:paraId="2A124C9D" w14:textId="6A459DD4" w:rsidR="002478EA" w:rsidRPr="004260CF" w:rsidRDefault="002A5920" w:rsidP="002478EA">
      <w:pPr>
        <w:widowControl w:val="0"/>
        <w:autoSpaceDE w:val="0"/>
        <w:autoSpaceDN w:val="0"/>
        <w:adjustRightInd w:val="0"/>
        <w:rPr>
          <w:szCs w:val="28"/>
        </w:rPr>
      </w:pPr>
      <w:r>
        <w:rPr>
          <w:szCs w:val="28"/>
        </w:rPr>
        <w:t>МФК «Торпедо» – мини-</w:t>
      </w:r>
      <w:r w:rsidR="005673FF" w:rsidRPr="004260CF">
        <w:rPr>
          <w:szCs w:val="28"/>
        </w:rPr>
        <w:t>футбол,</w:t>
      </w:r>
    </w:p>
    <w:p w14:paraId="19A3ABA1" w14:textId="25006BB5" w:rsidR="002478EA" w:rsidRPr="004260CF" w:rsidRDefault="002478EA" w:rsidP="002478EA">
      <w:pPr>
        <w:widowControl w:val="0"/>
        <w:autoSpaceDE w:val="0"/>
        <w:autoSpaceDN w:val="0"/>
        <w:adjustRightInd w:val="0"/>
        <w:rPr>
          <w:szCs w:val="28"/>
        </w:rPr>
      </w:pPr>
      <w:r w:rsidRPr="004260CF">
        <w:rPr>
          <w:szCs w:val="28"/>
        </w:rPr>
        <w:t>М</w:t>
      </w:r>
      <w:r w:rsidR="002A5920">
        <w:rPr>
          <w:szCs w:val="28"/>
        </w:rPr>
        <w:t>ФК «</w:t>
      </w:r>
      <w:proofErr w:type="spellStart"/>
      <w:r w:rsidR="002A5920">
        <w:rPr>
          <w:szCs w:val="28"/>
        </w:rPr>
        <w:t>Норманочка</w:t>
      </w:r>
      <w:proofErr w:type="spellEnd"/>
      <w:r w:rsidR="002A5920">
        <w:rPr>
          <w:szCs w:val="28"/>
        </w:rPr>
        <w:t>» – мини-</w:t>
      </w:r>
      <w:r w:rsidR="005673FF" w:rsidRPr="004260CF">
        <w:rPr>
          <w:szCs w:val="28"/>
        </w:rPr>
        <w:t>футбол,</w:t>
      </w:r>
    </w:p>
    <w:p w14:paraId="7ED4EF29" w14:textId="10636DC3" w:rsidR="002478EA" w:rsidRPr="004260CF" w:rsidRDefault="002478EA" w:rsidP="002478EA">
      <w:pPr>
        <w:widowControl w:val="0"/>
        <w:autoSpaceDE w:val="0"/>
        <w:autoSpaceDN w:val="0"/>
        <w:adjustRightInd w:val="0"/>
        <w:rPr>
          <w:szCs w:val="28"/>
        </w:rPr>
      </w:pPr>
      <w:r w:rsidRPr="004260CF">
        <w:rPr>
          <w:szCs w:val="28"/>
        </w:rPr>
        <w:t>АСК – волейбол</w:t>
      </w:r>
      <w:r w:rsidR="005673FF" w:rsidRPr="004260CF">
        <w:rPr>
          <w:szCs w:val="28"/>
        </w:rPr>
        <w:t>,</w:t>
      </w:r>
    </w:p>
    <w:p w14:paraId="62AFCE34" w14:textId="63864DBF" w:rsidR="002478EA" w:rsidRPr="004260CF" w:rsidRDefault="002478EA" w:rsidP="002478EA">
      <w:pPr>
        <w:widowControl w:val="0"/>
        <w:autoSpaceDE w:val="0"/>
        <w:autoSpaceDN w:val="0"/>
        <w:adjustRightInd w:val="0"/>
        <w:rPr>
          <w:szCs w:val="28"/>
        </w:rPr>
      </w:pPr>
      <w:r w:rsidRPr="004260CF">
        <w:rPr>
          <w:szCs w:val="28"/>
        </w:rPr>
        <w:t xml:space="preserve">Спарта </w:t>
      </w:r>
      <w:r w:rsidR="005673FF" w:rsidRPr="004260CF">
        <w:rPr>
          <w:szCs w:val="28"/>
        </w:rPr>
        <w:t>–</w:t>
      </w:r>
      <w:r w:rsidRPr="004260CF">
        <w:rPr>
          <w:szCs w:val="28"/>
        </w:rPr>
        <w:t xml:space="preserve"> волейбол</w:t>
      </w:r>
      <w:r w:rsidR="005673FF" w:rsidRPr="004260CF">
        <w:rPr>
          <w:szCs w:val="28"/>
        </w:rPr>
        <w:t>,</w:t>
      </w:r>
    </w:p>
    <w:p w14:paraId="7F77978E" w14:textId="17DADC5B" w:rsidR="002478EA" w:rsidRPr="004260CF" w:rsidRDefault="002478EA" w:rsidP="002478EA">
      <w:pPr>
        <w:widowControl w:val="0"/>
        <w:autoSpaceDE w:val="0"/>
        <w:autoSpaceDN w:val="0"/>
        <w:adjustRightInd w:val="0"/>
        <w:rPr>
          <w:szCs w:val="28"/>
        </w:rPr>
      </w:pPr>
      <w:r w:rsidRPr="004260CF">
        <w:rPr>
          <w:szCs w:val="28"/>
        </w:rPr>
        <w:t xml:space="preserve">ХК «Старт» </w:t>
      </w:r>
      <w:r w:rsidR="00E82E7C" w:rsidRPr="00E82E7C">
        <w:rPr>
          <w:szCs w:val="28"/>
        </w:rPr>
        <w:t>–</w:t>
      </w:r>
      <w:r w:rsidRPr="004260CF">
        <w:rPr>
          <w:szCs w:val="28"/>
        </w:rPr>
        <w:t xml:space="preserve"> хоккей с мячом</w:t>
      </w:r>
      <w:r w:rsidR="005673FF" w:rsidRPr="004260CF">
        <w:rPr>
          <w:szCs w:val="28"/>
        </w:rPr>
        <w:t>,</w:t>
      </w:r>
    </w:p>
    <w:p w14:paraId="7DAE0CEA" w14:textId="029B1CA9" w:rsidR="002478EA" w:rsidRPr="004260CF" w:rsidRDefault="002A5920" w:rsidP="00FF57B3">
      <w:pPr>
        <w:widowControl w:val="0"/>
        <w:autoSpaceDE w:val="0"/>
        <w:autoSpaceDN w:val="0"/>
        <w:adjustRightInd w:val="0"/>
        <w:rPr>
          <w:szCs w:val="28"/>
        </w:rPr>
      </w:pPr>
      <w:r>
        <w:rPr>
          <w:szCs w:val="28"/>
        </w:rPr>
        <w:t>ПАРИ</w:t>
      </w:r>
      <w:r w:rsidR="002478EA" w:rsidRPr="004260CF">
        <w:rPr>
          <w:szCs w:val="28"/>
        </w:rPr>
        <w:t xml:space="preserve"> НН – РПЛ футбол</w:t>
      </w:r>
      <w:r w:rsidR="005673FF" w:rsidRPr="004260CF">
        <w:rPr>
          <w:szCs w:val="28"/>
        </w:rPr>
        <w:t>;</w:t>
      </w:r>
    </w:p>
    <w:p w14:paraId="3F0A5CFD" w14:textId="77777777" w:rsidR="002478EA" w:rsidRPr="004260CF" w:rsidRDefault="002478EA" w:rsidP="002478EA">
      <w:pPr>
        <w:widowControl w:val="0"/>
        <w:autoSpaceDE w:val="0"/>
        <w:autoSpaceDN w:val="0"/>
        <w:adjustRightInd w:val="0"/>
        <w:rPr>
          <w:szCs w:val="28"/>
        </w:rPr>
      </w:pPr>
      <w:r w:rsidRPr="004260CF">
        <w:rPr>
          <w:szCs w:val="28"/>
        </w:rPr>
        <w:t>международный заплыв «X-WATERS VOLGA»;</w:t>
      </w:r>
    </w:p>
    <w:p w14:paraId="4C3665F8" w14:textId="57CECE8D" w:rsidR="002478EA" w:rsidRPr="004260CF" w:rsidRDefault="005673FF" w:rsidP="002478EA">
      <w:pPr>
        <w:widowControl w:val="0"/>
        <w:autoSpaceDE w:val="0"/>
        <w:autoSpaceDN w:val="0"/>
        <w:adjustRightInd w:val="0"/>
        <w:rPr>
          <w:szCs w:val="28"/>
        </w:rPr>
      </w:pPr>
      <w:r w:rsidRPr="004260CF">
        <w:rPr>
          <w:szCs w:val="28"/>
        </w:rPr>
        <w:t>т</w:t>
      </w:r>
      <w:r w:rsidR="002478EA" w:rsidRPr="004260CF">
        <w:rPr>
          <w:szCs w:val="28"/>
        </w:rPr>
        <w:t>радиционные Легкоатлетические соревнования – забег «Чка</w:t>
      </w:r>
      <w:r w:rsidRPr="004260CF">
        <w:rPr>
          <w:szCs w:val="28"/>
        </w:rPr>
        <w:t>ловская лестница»; полумарафон «Беги, герой!»</w:t>
      </w:r>
      <w:r w:rsidR="002478EA" w:rsidRPr="004260CF">
        <w:rPr>
          <w:szCs w:val="28"/>
        </w:rPr>
        <w:t xml:space="preserve"> в рамках Всероссийского мероприятия </w:t>
      </w:r>
      <w:proofErr w:type="spellStart"/>
      <w:r w:rsidR="002478EA" w:rsidRPr="004260CF">
        <w:rPr>
          <w:szCs w:val="28"/>
        </w:rPr>
        <w:t>ЗаБег</w:t>
      </w:r>
      <w:proofErr w:type="spellEnd"/>
      <w:r w:rsidR="002478EA" w:rsidRPr="004260CF">
        <w:rPr>
          <w:szCs w:val="28"/>
        </w:rPr>
        <w:t>-РФ.</w:t>
      </w:r>
    </w:p>
    <w:p w14:paraId="5DF2AFE9" w14:textId="2C5386A5" w:rsidR="002478EA" w:rsidRPr="004260CF" w:rsidRDefault="00EF453C" w:rsidP="002478EA">
      <w:pPr>
        <w:widowControl w:val="0"/>
        <w:autoSpaceDE w:val="0"/>
        <w:autoSpaceDN w:val="0"/>
        <w:adjustRightInd w:val="0"/>
        <w:rPr>
          <w:szCs w:val="28"/>
        </w:rPr>
      </w:pPr>
      <w:proofErr w:type="spellStart"/>
      <w:r w:rsidRPr="004260CF">
        <w:rPr>
          <w:szCs w:val="28"/>
        </w:rPr>
        <w:t>Мотобайкеры</w:t>
      </w:r>
      <w:proofErr w:type="spellEnd"/>
      <w:r w:rsidRPr="004260CF">
        <w:rPr>
          <w:szCs w:val="28"/>
        </w:rPr>
        <w:t xml:space="preserve"> объединены в сообщество «Ночные волки»</w:t>
      </w:r>
      <w:r w:rsidR="0003038E" w:rsidRPr="004260CF">
        <w:rPr>
          <w:szCs w:val="28"/>
        </w:rPr>
        <w:t>,</w:t>
      </w:r>
      <w:r w:rsidRPr="004260CF">
        <w:rPr>
          <w:szCs w:val="28"/>
        </w:rPr>
        <w:t xml:space="preserve"> клуб устраивает мотопробеги в честь исторических событий и памятных дат</w:t>
      </w:r>
      <w:r w:rsidR="0003038E" w:rsidRPr="004260CF">
        <w:rPr>
          <w:szCs w:val="28"/>
        </w:rPr>
        <w:t>.</w:t>
      </w:r>
    </w:p>
    <w:p w14:paraId="2541DF31" w14:textId="77777777" w:rsidR="006D01A8" w:rsidRPr="004260CF" w:rsidRDefault="006D01A8" w:rsidP="002478EA">
      <w:pPr>
        <w:widowControl w:val="0"/>
        <w:autoSpaceDE w:val="0"/>
        <w:autoSpaceDN w:val="0"/>
        <w:adjustRightInd w:val="0"/>
        <w:rPr>
          <w:szCs w:val="28"/>
        </w:rPr>
      </w:pPr>
    </w:p>
    <w:p w14:paraId="5071CF69" w14:textId="15B2BF30" w:rsidR="00932AB6" w:rsidRPr="004260CF" w:rsidRDefault="00070113" w:rsidP="00932AB6">
      <w:pPr>
        <w:widowControl w:val="0"/>
        <w:autoSpaceDE w:val="0"/>
        <w:autoSpaceDN w:val="0"/>
        <w:adjustRightInd w:val="0"/>
        <w:rPr>
          <w:szCs w:val="28"/>
        </w:rPr>
      </w:pPr>
      <w:bookmarkStart w:id="14" w:name="sub_218"/>
      <w:r w:rsidRPr="004260CF">
        <w:rPr>
          <w:b/>
          <w:bCs/>
          <w:szCs w:val="28"/>
        </w:rPr>
        <w:t>2.1.9</w:t>
      </w:r>
      <w:r w:rsidR="005673FF" w:rsidRPr="004260CF">
        <w:rPr>
          <w:b/>
          <w:bCs/>
          <w:szCs w:val="28"/>
        </w:rPr>
        <w:t>. Ресурсы</w:t>
      </w:r>
      <w:r w:rsidR="00932AB6" w:rsidRPr="004260CF">
        <w:rPr>
          <w:b/>
          <w:bCs/>
          <w:szCs w:val="28"/>
        </w:rPr>
        <w:t xml:space="preserve"> делового, промышленного и образовательного туризма</w:t>
      </w:r>
    </w:p>
    <w:bookmarkEnd w:id="14"/>
    <w:p w14:paraId="392EBF8B" w14:textId="77777777" w:rsidR="00932AB6" w:rsidRPr="004260CF" w:rsidRDefault="00932AB6" w:rsidP="00932AB6">
      <w:pPr>
        <w:widowControl w:val="0"/>
        <w:autoSpaceDE w:val="0"/>
        <w:autoSpaceDN w:val="0"/>
        <w:adjustRightInd w:val="0"/>
        <w:rPr>
          <w:szCs w:val="28"/>
        </w:rPr>
      </w:pPr>
    </w:p>
    <w:p w14:paraId="51770D83" w14:textId="5DD5E75D" w:rsidR="00932AB6" w:rsidRPr="004260CF" w:rsidRDefault="00932AB6" w:rsidP="00932AB6">
      <w:pPr>
        <w:widowControl w:val="0"/>
        <w:autoSpaceDE w:val="0"/>
        <w:autoSpaceDN w:val="0"/>
        <w:adjustRightInd w:val="0"/>
        <w:rPr>
          <w:szCs w:val="28"/>
        </w:rPr>
      </w:pPr>
      <w:r w:rsidRPr="004260CF">
        <w:rPr>
          <w:szCs w:val="28"/>
        </w:rPr>
        <w:t xml:space="preserve">Значительный промышленный потенциал (на территории города расположено более 130 крупных и средних промышленных предприятий), широкие возможности для организации </w:t>
      </w:r>
      <w:proofErr w:type="spellStart"/>
      <w:r w:rsidRPr="004260CF">
        <w:rPr>
          <w:szCs w:val="28"/>
        </w:rPr>
        <w:t>конгрессн</w:t>
      </w:r>
      <w:r w:rsidR="00002F59" w:rsidRPr="004260CF">
        <w:rPr>
          <w:szCs w:val="28"/>
        </w:rPr>
        <w:t>о</w:t>
      </w:r>
      <w:proofErr w:type="spellEnd"/>
      <w:r w:rsidR="00002F59" w:rsidRPr="004260CF">
        <w:rPr>
          <w:szCs w:val="28"/>
        </w:rPr>
        <w:t>-выставочных</w:t>
      </w:r>
      <w:r w:rsidRPr="004260CF">
        <w:rPr>
          <w:szCs w:val="28"/>
        </w:rPr>
        <w:t xml:space="preserve"> мероприятий на Нижегородской ярмарке, в Центре международной торговли, Торгово-промышленной палате и других площадках (всего более 100 конференц-залов), проведение мероприятий международного уровня - все это способствует развитию делового туризма в городе и увеличению общего объема туристского потока.</w:t>
      </w:r>
    </w:p>
    <w:p w14:paraId="59408EF9" w14:textId="4124996B" w:rsidR="00932AB6" w:rsidRPr="004260CF" w:rsidRDefault="000939D3" w:rsidP="00932AB6">
      <w:pPr>
        <w:widowControl w:val="0"/>
        <w:autoSpaceDE w:val="0"/>
        <w:autoSpaceDN w:val="0"/>
        <w:adjustRightInd w:val="0"/>
        <w:rPr>
          <w:szCs w:val="28"/>
        </w:rPr>
      </w:pPr>
      <w:bookmarkStart w:id="15" w:name="sub_2183"/>
      <w:r w:rsidRPr="004260CF">
        <w:rPr>
          <w:szCs w:val="28"/>
        </w:rPr>
        <w:t>С</w:t>
      </w:r>
      <w:r w:rsidR="00932AB6" w:rsidRPr="004260CF">
        <w:rPr>
          <w:szCs w:val="28"/>
        </w:rPr>
        <w:t xml:space="preserve"> 2020 год</w:t>
      </w:r>
      <w:r w:rsidRPr="004260CF">
        <w:rPr>
          <w:szCs w:val="28"/>
        </w:rPr>
        <w:t>а</w:t>
      </w:r>
      <w:r w:rsidR="00932AB6" w:rsidRPr="004260CF">
        <w:rPr>
          <w:szCs w:val="28"/>
        </w:rPr>
        <w:t xml:space="preserve"> в Нижнем Новгороде при поддержке федеральных органов власти пров</w:t>
      </w:r>
      <w:r w:rsidRPr="004260CF">
        <w:rPr>
          <w:szCs w:val="28"/>
        </w:rPr>
        <w:t>одится</w:t>
      </w:r>
      <w:r w:rsidR="00932AB6" w:rsidRPr="004260CF">
        <w:rPr>
          <w:szCs w:val="28"/>
        </w:rPr>
        <w:t xml:space="preserve"> конференция ЦИПР (Цифровая индустрия промышленной России) - первая в России конференция для глобального диалога и кооперации государства и бизнеса по вопросам развития цифровой экономики, цифровой трансформации промышленности, реализации </w:t>
      </w:r>
      <w:hyperlink r:id="rId21" w:history="1">
        <w:r w:rsidR="00932AB6" w:rsidRPr="004260CF">
          <w:rPr>
            <w:szCs w:val="28"/>
          </w:rPr>
          <w:t>национальной программы</w:t>
        </w:r>
      </w:hyperlink>
      <w:r w:rsidR="005673FF" w:rsidRPr="004260CF">
        <w:rPr>
          <w:szCs w:val="28"/>
        </w:rPr>
        <w:t xml:space="preserve"> «</w:t>
      </w:r>
      <w:r w:rsidR="00932AB6" w:rsidRPr="004260CF">
        <w:rPr>
          <w:szCs w:val="28"/>
        </w:rPr>
        <w:t>Цифровая экономика Российской Федерации</w:t>
      </w:r>
      <w:r w:rsidR="005673FF" w:rsidRPr="004260CF">
        <w:rPr>
          <w:szCs w:val="28"/>
        </w:rPr>
        <w:t>»</w:t>
      </w:r>
      <w:r w:rsidR="00932AB6" w:rsidRPr="004260CF">
        <w:rPr>
          <w:szCs w:val="28"/>
        </w:rPr>
        <w:t xml:space="preserve">, развития российского высокотехнологичного экспорта, </w:t>
      </w:r>
      <w:proofErr w:type="spellStart"/>
      <w:r w:rsidR="00932AB6" w:rsidRPr="004260CF">
        <w:rPr>
          <w:szCs w:val="28"/>
        </w:rPr>
        <w:t>кибербезопасности</w:t>
      </w:r>
      <w:proofErr w:type="spellEnd"/>
      <w:r w:rsidR="00932AB6" w:rsidRPr="004260CF">
        <w:rPr>
          <w:szCs w:val="28"/>
        </w:rPr>
        <w:t>.</w:t>
      </w:r>
      <w:r w:rsidR="00667996" w:rsidRPr="004260CF">
        <w:rPr>
          <w:szCs w:val="28"/>
        </w:rPr>
        <w:t xml:space="preserve"> Это самое представительное деловое мероприятие, входящее в пятерку крупнейших мероприятий в области цифровой экономики в России.</w:t>
      </w:r>
    </w:p>
    <w:bookmarkEnd w:id="15"/>
    <w:p w14:paraId="1CB9C7F1" w14:textId="62B149E6" w:rsidR="00932AB6" w:rsidRPr="004260CF" w:rsidRDefault="000F0747" w:rsidP="00932AB6">
      <w:pPr>
        <w:widowControl w:val="0"/>
        <w:autoSpaceDE w:val="0"/>
        <w:autoSpaceDN w:val="0"/>
        <w:adjustRightInd w:val="0"/>
        <w:rPr>
          <w:szCs w:val="28"/>
        </w:rPr>
      </w:pPr>
      <w:r w:rsidRPr="004260CF">
        <w:rPr>
          <w:szCs w:val="28"/>
        </w:rPr>
        <w:t xml:space="preserve">В городе </w:t>
      </w:r>
      <w:r w:rsidR="00932AB6" w:rsidRPr="004260CF">
        <w:rPr>
          <w:szCs w:val="28"/>
        </w:rPr>
        <w:t xml:space="preserve">27 высших учебных заведений (в </w:t>
      </w:r>
      <w:proofErr w:type="spellStart"/>
      <w:r w:rsidR="00932AB6" w:rsidRPr="004260CF">
        <w:rPr>
          <w:szCs w:val="28"/>
        </w:rPr>
        <w:t>т.ч</w:t>
      </w:r>
      <w:proofErr w:type="spellEnd"/>
      <w:r w:rsidR="00932AB6" w:rsidRPr="004260CF">
        <w:rPr>
          <w:szCs w:val="28"/>
        </w:rPr>
        <w:t>. филиалы вузов), в которых обучается около 80 тысяч специалистов в год, что обеспечивает высокую производительность труда, 5 научно-исследовательских институтов РАН и 12 научно-производственных центров и конструкторских бюро.</w:t>
      </w:r>
    </w:p>
    <w:p w14:paraId="1E382818" w14:textId="79A3CD4F" w:rsidR="00932AB6" w:rsidRPr="004260CF" w:rsidRDefault="00932AB6" w:rsidP="00932AB6">
      <w:pPr>
        <w:widowControl w:val="0"/>
        <w:autoSpaceDE w:val="0"/>
        <w:autoSpaceDN w:val="0"/>
        <w:adjustRightInd w:val="0"/>
        <w:rPr>
          <w:szCs w:val="28"/>
        </w:rPr>
      </w:pPr>
      <w:bookmarkStart w:id="16" w:name="sub_2185"/>
      <w:r w:rsidRPr="004260CF">
        <w:rPr>
          <w:szCs w:val="28"/>
        </w:rPr>
        <w:t xml:space="preserve">Подготовка специалистов отрасли туризма осуществляется на базе </w:t>
      </w:r>
      <w:r w:rsidR="0003038E" w:rsidRPr="004260CF">
        <w:rPr>
          <w:szCs w:val="28"/>
        </w:rPr>
        <w:t>6</w:t>
      </w:r>
      <w:r w:rsidR="000F0747" w:rsidRPr="004260CF">
        <w:rPr>
          <w:szCs w:val="28"/>
        </w:rPr>
        <w:t xml:space="preserve"> нижегородских вузов: ФГБОУ ВО «</w:t>
      </w:r>
      <w:r w:rsidRPr="004260CF">
        <w:rPr>
          <w:szCs w:val="28"/>
        </w:rPr>
        <w:t xml:space="preserve">Нижегородский </w:t>
      </w:r>
      <w:r w:rsidR="000F0747" w:rsidRPr="004260CF">
        <w:rPr>
          <w:szCs w:val="28"/>
        </w:rPr>
        <w:t>государственный университет им. Н.И. Лобачевского», ФГБОУ ВО «</w:t>
      </w:r>
      <w:r w:rsidRPr="004260CF">
        <w:rPr>
          <w:szCs w:val="28"/>
        </w:rPr>
        <w:t xml:space="preserve">Нижегородский государственный </w:t>
      </w:r>
      <w:r w:rsidR="000F0747" w:rsidRPr="004260CF">
        <w:rPr>
          <w:szCs w:val="28"/>
        </w:rPr>
        <w:t>лингвистический университет им. Н.А. Добролюбова», ФГБОУ ВО «</w:t>
      </w:r>
      <w:r w:rsidRPr="004260CF">
        <w:rPr>
          <w:szCs w:val="28"/>
        </w:rPr>
        <w:t xml:space="preserve">Нижегородский государственный педагогический университет имени </w:t>
      </w:r>
      <w:proofErr w:type="spellStart"/>
      <w:r w:rsidRPr="004260CF">
        <w:rPr>
          <w:szCs w:val="28"/>
        </w:rPr>
        <w:t>Козьмы</w:t>
      </w:r>
      <w:proofErr w:type="spellEnd"/>
      <w:r w:rsidR="000F0747" w:rsidRPr="004260CF">
        <w:rPr>
          <w:szCs w:val="28"/>
        </w:rPr>
        <w:t xml:space="preserve"> Минина</w:t>
      </w:r>
      <w:r w:rsidR="007C7A0E" w:rsidRPr="004260CF">
        <w:rPr>
          <w:szCs w:val="28"/>
        </w:rPr>
        <w:t>»</w:t>
      </w:r>
      <w:r w:rsidR="000F0747" w:rsidRPr="004260CF">
        <w:rPr>
          <w:szCs w:val="28"/>
        </w:rPr>
        <w:t xml:space="preserve"> (</w:t>
      </w:r>
      <w:proofErr w:type="spellStart"/>
      <w:r w:rsidR="000F0747" w:rsidRPr="004260CF">
        <w:rPr>
          <w:szCs w:val="28"/>
        </w:rPr>
        <w:t>Мининский</w:t>
      </w:r>
      <w:proofErr w:type="spellEnd"/>
      <w:r w:rsidR="000F0747" w:rsidRPr="004260CF">
        <w:rPr>
          <w:szCs w:val="28"/>
        </w:rPr>
        <w:t xml:space="preserve"> университет), </w:t>
      </w:r>
      <w:r w:rsidR="000F0747" w:rsidRPr="004260CF">
        <w:rPr>
          <w:szCs w:val="28"/>
        </w:rPr>
        <w:lastRenderedPageBreak/>
        <w:t>ФГБОУ ВО «</w:t>
      </w:r>
      <w:r w:rsidRPr="004260CF">
        <w:rPr>
          <w:szCs w:val="28"/>
        </w:rPr>
        <w:t>Нижегородский государственный архитектурно-строительный у</w:t>
      </w:r>
      <w:r w:rsidR="000F0747" w:rsidRPr="004260CF">
        <w:rPr>
          <w:szCs w:val="28"/>
        </w:rPr>
        <w:t>ниверситет»</w:t>
      </w:r>
      <w:r w:rsidR="0003038E" w:rsidRPr="004260CF">
        <w:rPr>
          <w:szCs w:val="28"/>
        </w:rPr>
        <w:t>, ФГБОУ ВО «Нижегородский государственный и</w:t>
      </w:r>
      <w:r w:rsidR="00794B3E">
        <w:rPr>
          <w:szCs w:val="28"/>
        </w:rPr>
        <w:t>нженерно-</w:t>
      </w:r>
      <w:r w:rsidR="0003038E" w:rsidRPr="004260CF">
        <w:rPr>
          <w:szCs w:val="28"/>
        </w:rPr>
        <w:t>экономический университет» (</w:t>
      </w:r>
      <w:proofErr w:type="spellStart"/>
      <w:r w:rsidR="0003038E" w:rsidRPr="004260CF">
        <w:rPr>
          <w:szCs w:val="28"/>
        </w:rPr>
        <w:t>Княгининский</w:t>
      </w:r>
      <w:proofErr w:type="spellEnd"/>
      <w:r w:rsidR="0003038E" w:rsidRPr="004260CF">
        <w:rPr>
          <w:szCs w:val="28"/>
        </w:rPr>
        <w:t xml:space="preserve"> университет) </w:t>
      </w:r>
      <w:r w:rsidRPr="004260CF">
        <w:rPr>
          <w:szCs w:val="28"/>
        </w:rPr>
        <w:t>и в</w:t>
      </w:r>
      <w:r w:rsidR="000F0747" w:rsidRPr="004260CF">
        <w:rPr>
          <w:szCs w:val="28"/>
        </w:rPr>
        <w:t xml:space="preserve"> Московском университете им. </w:t>
      </w:r>
      <w:r w:rsidRPr="004260CF">
        <w:rPr>
          <w:szCs w:val="28"/>
        </w:rPr>
        <w:t>С.Ю. Витте (Нижегородский филиа</w:t>
      </w:r>
      <w:r w:rsidR="000F0747" w:rsidRPr="004260CF">
        <w:rPr>
          <w:szCs w:val="28"/>
        </w:rPr>
        <w:t xml:space="preserve">л) по направлению </w:t>
      </w:r>
      <w:proofErr w:type="spellStart"/>
      <w:r w:rsidR="000F0747" w:rsidRPr="004260CF">
        <w:rPr>
          <w:szCs w:val="28"/>
        </w:rPr>
        <w:t>бакалавриата</w:t>
      </w:r>
      <w:proofErr w:type="spellEnd"/>
      <w:r w:rsidR="000F0747" w:rsidRPr="004260CF">
        <w:rPr>
          <w:szCs w:val="28"/>
        </w:rPr>
        <w:t xml:space="preserve"> «Туризм»</w:t>
      </w:r>
      <w:r w:rsidRPr="004260CF">
        <w:rPr>
          <w:szCs w:val="28"/>
        </w:rPr>
        <w:t>.</w:t>
      </w:r>
    </w:p>
    <w:bookmarkEnd w:id="16"/>
    <w:p w14:paraId="6B66D564" w14:textId="53036465" w:rsidR="00932AB6" w:rsidRPr="004260CF" w:rsidRDefault="006B6A8A" w:rsidP="00932AB6">
      <w:pPr>
        <w:widowControl w:val="0"/>
        <w:autoSpaceDE w:val="0"/>
        <w:autoSpaceDN w:val="0"/>
        <w:adjustRightInd w:val="0"/>
        <w:rPr>
          <w:szCs w:val="28"/>
        </w:rPr>
      </w:pPr>
      <w:r w:rsidRPr="004260CF">
        <w:rPr>
          <w:szCs w:val="28"/>
        </w:rPr>
        <w:t>ФГБОУ ВО «</w:t>
      </w:r>
      <w:r w:rsidR="0003038E" w:rsidRPr="004260CF">
        <w:rPr>
          <w:szCs w:val="28"/>
        </w:rPr>
        <w:t>Нижегородский государственный ун</w:t>
      </w:r>
      <w:r w:rsidRPr="004260CF">
        <w:rPr>
          <w:szCs w:val="28"/>
        </w:rPr>
        <w:t>иверситет им. Н.И. Лобачевского», ФГБОУ ВО «</w:t>
      </w:r>
      <w:r w:rsidR="0003038E" w:rsidRPr="004260CF">
        <w:rPr>
          <w:szCs w:val="28"/>
        </w:rPr>
        <w:t>Нижегородский государственный лингвистический ун</w:t>
      </w:r>
      <w:r w:rsidR="00794B3E">
        <w:rPr>
          <w:szCs w:val="28"/>
        </w:rPr>
        <w:t>иверситет им. Н.А. Добролю</w:t>
      </w:r>
      <w:r w:rsidRPr="004260CF">
        <w:rPr>
          <w:szCs w:val="28"/>
        </w:rPr>
        <w:t>бова» – участники программы молоде</w:t>
      </w:r>
      <w:r w:rsidR="0003038E" w:rsidRPr="004260CF">
        <w:rPr>
          <w:szCs w:val="28"/>
        </w:rPr>
        <w:t>жного и с</w:t>
      </w:r>
      <w:r w:rsidRPr="004260CF">
        <w:rPr>
          <w:szCs w:val="28"/>
        </w:rPr>
        <w:t>туденческого туризма СТУДТУРИЗМ.</w:t>
      </w:r>
      <w:r w:rsidR="0003038E" w:rsidRPr="004260CF">
        <w:rPr>
          <w:szCs w:val="28"/>
        </w:rPr>
        <w:t>РФ</w:t>
      </w:r>
      <w:r w:rsidRPr="004260CF">
        <w:rPr>
          <w:szCs w:val="28"/>
        </w:rPr>
        <w:t>.</w:t>
      </w:r>
    </w:p>
    <w:p w14:paraId="6BE36AE5" w14:textId="77777777" w:rsidR="0003038E" w:rsidRPr="004260CF" w:rsidRDefault="0003038E" w:rsidP="00932AB6">
      <w:pPr>
        <w:widowControl w:val="0"/>
        <w:autoSpaceDE w:val="0"/>
        <w:autoSpaceDN w:val="0"/>
        <w:adjustRightInd w:val="0"/>
        <w:rPr>
          <w:szCs w:val="28"/>
        </w:rPr>
      </w:pPr>
    </w:p>
    <w:p w14:paraId="631551C4" w14:textId="29D3B087" w:rsidR="00932AB6" w:rsidRPr="004260CF" w:rsidRDefault="00932AB6" w:rsidP="00932AB6">
      <w:pPr>
        <w:widowControl w:val="0"/>
        <w:autoSpaceDE w:val="0"/>
        <w:autoSpaceDN w:val="0"/>
        <w:adjustRightInd w:val="0"/>
        <w:rPr>
          <w:szCs w:val="28"/>
        </w:rPr>
      </w:pPr>
      <w:bookmarkStart w:id="17" w:name="sub_219"/>
      <w:r w:rsidRPr="004260CF">
        <w:rPr>
          <w:b/>
          <w:bCs/>
          <w:szCs w:val="28"/>
        </w:rPr>
        <w:t>2.1.</w:t>
      </w:r>
      <w:r w:rsidR="00070113" w:rsidRPr="004260CF">
        <w:rPr>
          <w:b/>
          <w:bCs/>
          <w:szCs w:val="28"/>
        </w:rPr>
        <w:t>10</w:t>
      </w:r>
      <w:r w:rsidRPr="004260CF">
        <w:rPr>
          <w:b/>
          <w:bCs/>
          <w:szCs w:val="28"/>
        </w:rPr>
        <w:t>. Ресурсы рекреационного и экологического туризма</w:t>
      </w:r>
    </w:p>
    <w:bookmarkEnd w:id="17"/>
    <w:p w14:paraId="43EEB088" w14:textId="77777777" w:rsidR="00932AB6" w:rsidRPr="004260CF" w:rsidRDefault="00932AB6" w:rsidP="00932AB6">
      <w:pPr>
        <w:widowControl w:val="0"/>
        <w:autoSpaceDE w:val="0"/>
        <w:autoSpaceDN w:val="0"/>
        <w:adjustRightInd w:val="0"/>
        <w:rPr>
          <w:szCs w:val="28"/>
        </w:rPr>
      </w:pPr>
    </w:p>
    <w:p w14:paraId="36F73390" w14:textId="6701BA08" w:rsidR="00932AB6" w:rsidRPr="004260CF" w:rsidRDefault="00932AB6" w:rsidP="00932AB6">
      <w:pPr>
        <w:widowControl w:val="0"/>
        <w:autoSpaceDE w:val="0"/>
        <w:autoSpaceDN w:val="0"/>
        <w:adjustRightInd w:val="0"/>
        <w:rPr>
          <w:szCs w:val="28"/>
        </w:rPr>
      </w:pPr>
      <w:r w:rsidRPr="004260CF">
        <w:rPr>
          <w:szCs w:val="28"/>
        </w:rPr>
        <w:t>В пределах пригородной зоны города расположена курортная территория - бальнеоклиматическая курорт</w:t>
      </w:r>
      <w:r w:rsidR="000F0747" w:rsidRPr="004260CF">
        <w:rPr>
          <w:szCs w:val="28"/>
        </w:rPr>
        <w:t>ная местность «Зеленый город»</w:t>
      </w:r>
      <w:r w:rsidRPr="004260CF">
        <w:rPr>
          <w:szCs w:val="28"/>
        </w:rPr>
        <w:t>, где действует более 20 объектов рекреационной сфер</w:t>
      </w:r>
      <w:r w:rsidR="000F0747" w:rsidRPr="004260CF">
        <w:rPr>
          <w:szCs w:val="28"/>
        </w:rPr>
        <w:t xml:space="preserve">ы, в </w:t>
      </w:r>
      <w:proofErr w:type="spellStart"/>
      <w:r w:rsidR="000F0747" w:rsidRPr="004260CF">
        <w:rPr>
          <w:szCs w:val="28"/>
        </w:rPr>
        <w:t>т.ч</w:t>
      </w:r>
      <w:proofErr w:type="spellEnd"/>
      <w:r w:rsidR="000F0747" w:rsidRPr="004260CF">
        <w:rPr>
          <w:szCs w:val="28"/>
        </w:rPr>
        <w:t>. знаменитые санатории «им. ВЦСПС», «Зеленый город», «Стрелка»</w:t>
      </w:r>
      <w:r w:rsidRPr="004260CF">
        <w:rPr>
          <w:szCs w:val="28"/>
        </w:rPr>
        <w:t>, пансионаты и базы отдыха.</w:t>
      </w:r>
    </w:p>
    <w:p w14:paraId="4481F334" w14:textId="3E27E82A" w:rsidR="00932AB6" w:rsidRPr="004260CF" w:rsidRDefault="00932AB6" w:rsidP="00932AB6">
      <w:pPr>
        <w:widowControl w:val="0"/>
        <w:autoSpaceDE w:val="0"/>
        <w:autoSpaceDN w:val="0"/>
        <w:adjustRightInd w:val="0"/>
        <w:rPr>
          <w:szCs w:val="28"/>
        </w:rPr>
      </w:pPr>
      <w:r w:rsidRPr="004260CF">
        <w:rPr>
          <w:szCs w:val="28"/>
        </w:rPr>
        <w:t xml:space="preserve">На территории Нижнего Новгорода находятся объекты природного наследия (такие </w:t>
      </w:r>
      <w:r w:rsidR="000F0747" w:rsidRPr="004260CF">
        <w:rPr>
          <w:szCs w:val="28"/>
        </w:rPr>
        <w:t>как</w:t>
      </w:r>
      <w:r w:rsidRPr="004260CF">
        <w:rPr>
          <w:szCs w:val="28"/>
        </w:rPr>
        <w:t xml:space="preserve"> парки, сады, лесопарки) и ботанический сад. Всего </w:t>
      </w:r>
      <w:r w:rsidR="00616303" w:rsidRPr="004260CF">
        <w:rPr>
          <w:szCs w:val="28"/>
        </w:rPr>
        <w:t>в</w:t>
      </w:r>
      <w:r w:rsidRPr="004260CF">
        <w:rPr>
          <w:szCs w:val="28"/>
        </w:rPr>
        <w:t xml:space="preserve"> Нижне</w:t>
      </w:r>
      <w:r w:rsidR="00616303" w:rsidRPr="004260CF">
        <w:rPr>
          <w:szCs w:val="28"/>
        </w:rPr>
        <w:t>м</w:t>
      </w:r>
      <w:r w:rsidRPr="004260CF">
        <w:rPr>
          <w:szCs w:val="28"/>
        </w:rPr>
        <w:t xml:space="preserve"> Новгород</w:t>
      </w:r>
      <w:r w:rsidR="00616303" w:rsidRPr="004260CF">
        <w:rPr>
          <w:szCs w:val="28"/>
        </w:rPr>
        <w:t>е</w:t>
      </w:r>
      <w:r w:rsidRPr="004260CF">
        <w:rPr>
          <w:szCs w:val="28"/>
        </w:rPr>
        <w:t xml:space="preserve"> 18 парков и скверов.</w:t>
      </w:r>
    </w:p>
    <w:p w14:paraId="1BF58393" w14:textId="3F2A275A" w:rsidR="00002F59" w:rsidRPr="004260CF" w:rsidRDefault="00002F59" w:rsidP="00932AB6">
      <w:pPr>
        <w:widowControl w:val="0"/>
        <w:autoSpaceDE w:val="0"/>
        <w:autoSpaceDN w:val="0"/>
        <w:adjustRightInd w:val="0"/>
        <w:rPr>
          <w:szCs w:val="28"/>
        </w:rPr>
      </w:pPr>
      <w:r w:rsidRPr="004260CF">
        <w:rPr>
          <w:szCs w:val="28"/>
        </w:rPr>
        <w:t>Н</w:t>
      </w:r>
      <w:r w:rsidR="000F0747" w:rsidRPr="004260CF">
        <w:rPr>
          <w:szCs w:val="28"/>
        </w:rPr>
        <w:t>а территории музея-заповедника «</w:t>
      </w:r>
      <w:proofErr w:type="spellStart"/>
      <w:r w:rsidR="000F0747" w:rsidRPr="004260CF">
        <w:rPr>
          <w:szCs w:val="28"/>
        </w:rPr>
        <w:t>Щелоковский</w:t>
      </w:r>
      <w:proofErr w:type="spellEnd"/>
      <w:r w:rsidR="000F0747" w:rsidRPr="004260CF">
        <w:rPr>
          <w:szCs w:val="28"/>
        </w:rPr>
        <w:t xml:space="preserve"> хутор»</w:t>
      </w:r>
      <w:r w:rsidR="00616303" w:rsidRPr="004260CF">
        <w:rPr>
          <w:szCs w:val="28"/>
        </w:rPr>
        <w:t xml:space="preserve"> проводятся экскурсии по</w:t>
      </w:r>
      <w:r w:rsidRPr="004260CF">
        <w:rPr>
          <w:szCs w:val="28"/>
        </w:rPr>
        <w:t xml:space="preserve"> экологическ</w:t>
      </w:r>
      <w:r w:rsidR="00616303" w:rsidRPr="004260CF">
        <w:rPr>
          <w:szCs w:val="28"/>
        </w:rPr>
        <w:t>ой</w:t>
      </w:r>
      <w:r w:rsidRPr="004260CF">
        <w:rPr>
          <w:szCs w:val="28"/>
        </w:rPr>
        <w:t xml:space="preserve"> троп</w:t>
      </w:r>
      <w:r w:rsidR="00616303" w:rsidRPr="004260CF">
        <w:rPr>
          <w:szCs w:val="28"/>
        </w:rPr>
        <w:t>е</w:t>
      </w:r>
      <w:r w:rsidR="000F0747" w:rsidRPr="004260CF">
        <w:rPr>
          <w:szCs w:val="28"/>
        </w:rPr>
        <w:t xml:space="preserve"> «Марьина роща»</w:t>
      </w:r>
      <w:r w:rsidR="00616303" w:rsidRPr="004260CF">
        <w:rPr>
          <w:szCs w:val="28"/>
        </w:rPr>
        <w:t>.</w:t>
      </w:r>
    </w:p>
    <w:p w14:paraId="485BEE34" w14:textId="77777777" w:rsidR="00932AB6" w:rsidRPr="004260CF" w:rsidRDefault="00932AB6" w:rsidP="00932AB6">
      <w:pPr>
        <w:widowControl w:val="0"/>
        <w:autoSpaceDE w:val="0"/>
        <w:autoSpaceDN w:val="0"/>
        <w:adjustRightInd w:val="0"/>
        <w:rPr>
          <w:szCs w:val="28"/>
        </w:rPr>
      </w:pPr>
    </w:p>
    <w:p w14:paraId="09CE1257" w14:textId="27627979" w:rsidR="00932AB6" w:rsidRPr="004260CF" w:rsidRDefault="00070113" w:rsidP="00932AB6">
      <w:pPr>
        <w:widowControl w:val="0"/>
        <w:autoSpaceDE w:val="0"/>
        <w:autoSpaceDN w:val="0"/>
        <w:adjustRightInd w:val="0"/>
        <w:rPr>
          <w:szCs w:val="28"/>
        </w:rPr>
      </w:pPr>
      <w:bookmarkStart w:id="18" w:name="sub_2110"/>
      <w:r w:rsidRPr="004260CF">
        <w:rPr>
          <w:b/>
          <w:bCs/>
          <w:szCs w:val="28"/>
        </w:rPr>
        <w:t>2.1.11</w:t>
      </w:r>
      <w:r w:rsidR="00932AB6" w:rsidRPr="004260CF">
        <w:rPr>
          <w:b/>
          <w:bCs/>
          <w:szCs w:val="28"/>
        </w:rPr>
        <w:t>. Ресурсы приключенческого туризма</w:t>
      </w:r>
    </w:p>
    <w:bookmarkEnd w:id="18"/>
    <w:p w14:paraId="1362C251" w14:textId="77777777" w:rsidR="00264977" w:rsidRPr="004260CF" w:rsidRDefault="00264977" w:rsidP="00932AB6">
      <w:pPr>
        <w:widowControl w:val="0"/>
        <w:autoSpaceDE w:val="0"/>
        <w:autoSpaceDN w:val="0"/>
        <w:adjustRightInd w:val="0"/>
        <w:rPr>
          <w:szCs w:val="28"/>
        </w:rPr>
      </w:pPr>
    </w:p>
    <w:p w14:paraId="66D3C28A" w14:textId="29ED02D9" w:rsidR="00932AB6" w:rsidRPr="004260CF" w:rsidRDefault="00DD6981" w:rsidP="00932AB6">
      <w:pPr>
        <w:widowControl w:val="0"/>
        <w:autoSpaceDE w:val="0"/>
        <w:autoSpaceDN w:val="0"/>
        <w:adjustRightInd w:val="0"/>
        <w:rPr>
          <w:szCs w:val="28"/>
        </w:rPr>
      </w:pPr>
      <w:r w:rsidRPr="004260CF">
        <w:rPr>
          <w:szCs w:val="28"/>
        </w:rPr>
        <w:t xml:space="preserve">Нижний Новгород </w:t>
      </w:r>
      <w:r w:rsidR="00264977" w:rsidRPr="004260CF">
        <w:rPr>
          <w:szCs w:val="28"/>
        </w:rPr>
        <w:t>представляет богатейший поте</w:t>
      </w:r>
      <w:r w:rsidRPr="004260CF">
        <w:rPr>
          <w:szCs w:val="28"/>
        </w:rPr>
        <w:t xml:space="preserve">нциал приключенческого туризма: </w:t>
      </w:r>
      <w:r w:rsidR="00932AB6" w:rsidRPr="004260CF">
        <w:rPr>
          <w:szCs w:val="28"/>
        </w:rPr>
        <w:t>уникальная к</w:t>
      </w:r>
      <w:r w:rsidR="00BA628C" w:rsidRPr="004260CF">
        <w:rPr>
          <w:szCs w:val="28"/>
        </w:rPr>
        <w:t>анатная дорога через реку Волгу; колесо обозрения;</w:t>
      </w:r>
      <w:r w:rsidR="00932AB6" w:rsidRPr="004260CF">
        <w:rPr>
          <w:szCs w:val="28"/>
        </w:rPr>
        <w:t xml:space="preserve"> </w:t>
      </w:r>
      <w:r w:rsidRPr="004260CF">
        <w:rPr>
          <w:szCs w:val="28"/>
        </w:rPr>
        <w:t>прогулки на яхтах</w:t>
      </w:r>
      <w:r w:rsidR="00BA628C" w:rsidRPr="004260CF">
        <w:rPr>
          <w:szCs w:val="28"/>
        </w:rPr>
        <w:t>;</w:t>
      </w:r>
      <w:r w:rsidRPr="004260CF">
        <w:rPr>
          <w:szCs w:val="28"/>
        </w:rPr>
        <w:t xml:space="preserve"> </w:t>
      </w:r>
      <w:r w:rsidR="00932AB6" w:rsidRPr="004260CF">
        <w:rPr>
          <w:szCs w:val="28"/>
        </w:rPr>
        <w:t>суда на воздушной подушке, на которых можно совершать короткие прогу</w:t>
      </w:r>
      <w:r w:rsidR="00BA628C" w:rsidRPr="004260CF">
        <w:rPr>
          <w:szCs w:val="28"/>
        </w:rPr>
        <w:t>лки и продолжительные экскурсии;</w:t>
      </w:r>
      <w:r w:rsidR="00932AB6" w:rsidRPr="004260CF">
        <w:rPr>
          <w:szCs w:val="28"/>
        </w:rPr>
        <w:t xml:space="preserve"> прогулки и экскурсии на велосипедах</w:t>
      </w:r>
      <w:r w:rsidR="007837A6" w:rsidRPr="004260CF">
        <w:rPr>
          <w:szCs w:val="28"/>
        </w:rPr>
        <w:t>,</w:t>
      </w:r>
      <w:r w:rsidR="00932AB6" w:rsidRPr="004260CF">
        <w:rPr>
          <w:szCs w:val="28"/>
        </w:rPr>
        <w:t xml:space="preserve"> мотоциклах</w:t>
      </w:r>
      <w:r w:rsidR="007837A6" w:rsidRPr="004260CF">
        <w:rPr>
          <w:szCs w:val="28"/>
        </w:rPr>
        <w:t xml:space="preserve">, </w:t>
      </w:r>
      <w:proofErr w:type="spellStart"/>
      <w:r w:rsidR="007837A6" w:rsidRPr="004260CF">
        <w:rPr>
          <w:szCs w:val="28"/>
        </w:rPr>
        <w:t>электросамокатах</w:t>
      </w:r>
      <w:proofErr w:type="spellEnd"/>
      <w:r w:rsidR="00932AB6" w:rsidRPr="004260CF">
        <w:rPr>
          <w:szCs w:val="28"/>
        </w:rPr>
        <w:t>; вертолетные площадки; для любителей экстремального туризма предоставляется возможность полетов на истребителях МиГ и на воздушном шаре.</w:t>
      </w:r>
    </w:p>
    <w:p w14:paraId="3E131F8F" w14:textId="77777777" w:rsidR="00DD6981" w:rsidRPr="004260CF" w:rsidRDefault="00DD6981" w:rsidP="00932AB6">
      <w:pPr>
        <w:widowControl w:val="0"/>
        <w:autoSpaceDE w:val="0"/>
        <w:autoSpaceDN w:val="0"/>
        <w:adjustRightInd w:val="0"/>
        <w:rPr>
          <w:b/>
          <w:szCs w:val="28"/>
        </w:rPr>
      </w:pPr>
    </w:p>
    <w:p w14:paraId="173B1DD0" w14:textId="5907F64E" w:rsidR="00B6641B" w:rsidRPr="004260CF" w:rsidRDefault="00B6641B" w:rsidP="00932AB6">
      <w:pPr>
        <w:widowControl w:val="0"/>
        <w:autoSpaceDE w:val="0"/>
        <w:autoSpaceDN w:val="0"/>
        <w:adjustRightInd w:val="0"/>
        <w:rPr>
          <w:b/>
          <w:szCs w:val="28"/>
        </w:rPr>
      </w:pPr>
      <w:bookmarkStart w:id="19" w:name="_Hlk117419633"/>
      <w:r w:rsidRPr="004260CF">
        <w:rPr>
          <w:b/>
          <w:szCs w:val="28"/>
        </w:rPr>
        <w:t>2.1.1</w:t>
      </w:r>
      <w:r w:rsidR="00070113" w:rsidRPr="004260CF">
        <w:rPr>
          <w:b/>
          <w:szCs w:val="28"/>
        </w:rPr>
        <w:t>2</w:t>
      </w:r>
      <w:r w:rsidRPr="004260CF">
        <w:rPr>
          <w:b/>
          <w:szCs w:val="28"/>
        </w:rPr>
        <w:t>. Ре</w:t>
      </w:r>
      <w:r w:rsidR="00F704C4" w:rsidRPr="004260CF">
        <w:rPr>
          <w:b/>
          <w:szCs w:val="28"/>
        </w:rPr>
        <w:t>сурсы гастрономического туризма</w:t>
      </w:r>
    </w:p>
    <w:bookmarkEnd w:id="19"/>
    <w:p w14:paraId="4F53EAC2" w14:textId="5FEEACDA" w:rsidR="00B6641B" w:rsidRPr="004260CF" w:rsidRDefault="00B6641B" w:rsidP="00932AB6">
      <w:pPr>
        <w:widowControl w:val="0"/>
        <w:autoSpaceDE w:val="0"/>
        <w:autoSpaceDN w:val="0"/>
        <w:adjustRightInd w:val="0"/>
        <w:rPr>
          <w:szCs w:val="28"/>
        </w:rPr>
      </w:pPr>
    </w:p>
    <w:p w14:paraId="626A048E" w14:textId="0C98DE79" w:rsidR="00B6641B" w:rsidRPr="004260CF" w:rsidRDefault="00A979F3" w:rsidP="00932AB6">
      <w:pPr>
        <w:widowControl w:val="0"/>
        <w:autoSpaceDE w:val="0"/>
        <w:autoSpaceDN w:val="0"/>
        <w:adjustRightInd w:val="0"/>
        <w:rPr>
          <w:szCs w:val="28"/>
        </w:rPr>
      </w:pPr>
      <w:r w:rsidRPr="004260CF">
        <w:rPr>
          <w:szCs w:val="28"/>
        </w:rPr>
        <w:t>В Нижнем Новгороде про</w:t>
      </w:r>
      <w:r w:rsidR="00931ADB" w:rsidRPr="004260CF">
        <w:rPr>
          <w:szCs w:val="28"/>
        </w:rPr>
        <w:t>ходят</w:t>
      </w:r>
      <w:r w:rsidR="0026220D" w:rsidRPr="004260CF">
        <w:rPr>
          <w:szCs w:val="28"/>
        </w:rPr>
        <w:t xml:space="preserve"> </w:t>
      </w:r>
      <w:r w:rsidR="00B6641B" w:rsidRPr="004260CF">
        <w:rPr>
          <w:szCs w:val="28"/>
        </w:rPr>
        <w:t>гастрономическ</w:t>
      </w:r>
      <w:r w:rsidR="0026220D" w:rsidRPr="004260CF">
        <w:rPr>
          <w:szCs w:val="28"/>
        </w:rPr>
        <w:t>и</w:t>
      </w:r>
      <w:r w:rsidRPr="004260CF">
        <w:rPr>
          <w:szCs w:val="28"/>
        </w:rPr>
        <w:t>е</w:t>
      </w:r>
      <w:r w:rsidR="0026220D" w:rsidRPr="004260CF">
        <w:rPr>
          <w:szCs w:val="28"/>
        </w:rPr>
        <w:t xml:space="preserve"> фестивал</w:t>
      </w:r>
      <w:r w:rsidRPr="004260CF">
        <w:rPr>
          <w:szCs w:val="28"/>
        </w:rPr>
        <w:t>и</w:t>
      </w:r>
      <w:r w:rsidR="0026220D" w:rsidRPr="004260CF">
        <w:rPr>
          <w:szCs w:val="28"/>
        </w:rPr>
        <w:t xml:space="preserve"> «Вилка и стрелка»</w:t>
      </w:r>
      <w:r w:rsidRPr="004260CF">
        <w:rPr>
          <w:szCs w:val="28"/>
        </w:rPr>
        <w:t xml:space="preserve">, </w:t>
      </w:r>
      <w:r w:rsidR="0026220D" w:rsidRPr="004260CF">
        <w:rPr>
          <w:szCs w:val="28"/>
        </w:rPr>
        <w:t>«Да, шеф!»</w:t>
      </w:r>
      <w:r w:rsidRPr="004260CF">
        <w:rPr>
          <w:szCs w:val="28"/>
        </w:rPr>
        <w:t xml:space="preserve">, </w:t>
      </w:r>
      <w:r w:rsidR="00B6641B" w:rsidRPr="004260CF">
        <w:rPr>
          <w:szCs w:val="28"/>
        </w:rPr>
        <w:t>гастрономически</w:t>
      </w:r>
      <w:r w:rsidR="0026220D" w:rsidRPr="004260CF">
        <w:rPr>
          <w:szCs w:val="28"/>
        </w:rPr>
        <w:t>е сеты на улице Рождественской</w:t>
      </w:r>
      <w:r w:rsidR="00931ADB" w:rsidRPr="004260CF">
        <w:rPr>
          <w:szCs w:val="28"/>
        </w:rPr>
        <w:t>,</w:t>
      </w:r>
      <w:r w:rsidRPr="004260CF">
        <w:rPr>
          <w:szCs w:val="28"/>
        </w:rPr>
        <w:t xml:space="preserve"> </w:t>
      </w:r>
      <w:r w:rsidR="00B6641B" w:rsidRPr="004260CF">
        <w:rPr>
          <w:szCs w:val="28"/>
        </w:rPr>
        <w:t xml:space="preserve">фестиваль «Горький </w:t>
      </w:r>
      <w:proofErr w:type="spellStart"/>
      <w:r w:rsidR="00B6641B" w:rsidRPr="004260CF">
        <w:rPr>
          <w:szCs w:val="28"/>
        </w:rPr>
        <w:t>крафт</w:t>
      </w:r>
      <w:proofErr w:type="spellEnd"/>
      <w:r w:rsidR="00B6641B" w:rsidRPr="004260CF">
        <w:rPr>
          <w:szCs w:val="28"/>
        </w:rPr>
        <w:t>».</w:t>
      </w:r>
      <w:r w:rsidRPr="004260CF">
        <w:rPr>
          <w:szCs w:val="28"/>
        </w:rPr>
        <w:t xml:space="preserve"> </w:t>
      </w:r>
      <w:r w:rsidR="00931ADB" w:rsidRPr="004260CF">
        <w:rPr>
          <w:szCs w:val="28"/>
        </w:rPr>
        <w:t xml:space="preserve">Во время фестивалей проводятся </w:t>
      </w:r>
      <w:r w:rsidRPr="004260CF">
        <w:rPr>
          <w:szCs w:val="28"/>
        </w:rPr>
        <w:t>мастер-классы по приготовлению блюд</w:t>
      </w:r>
      <w:r w:rsidR="00931ADB" w:rsidRPr="004260CF">
        <w:rPr>
          <w:szCs w:val="28"/>
        </w:rPr>
        <w:t>,</w:t>
      </w:r>
      <w:r w:rsidRPr="004260CF">
        <w:rPr>
          <w:szCs w:val="28"/>
        </w:rPr>
        <w:t xml:space="preserve"> дегустации, </w:t>
      </w:r>
      <w:r w:rsidR="00931ADB" w:rsidRPr="004260CF">
        <w:rPr>
          <w:szCs w:val="28"/>
        </w:rPr>
        <w:t xml:space="preserve">конкурсы, </w:t>
      </w:r>
      <w:r w:rsidRPr="004260CF">
        <w:rPr>
          <w:szCs w:val="28"/>
        </w:rPr>
        <w:t>развлекательные, детские</w:t>
      </w:r>
      <w:r w:rsidR="00EB4C49" w:rsidRPr="004260CF">
        <w:rPr>
          <w:szCs w:val="28"/>
        </w:rPr>
        <w:t xml:space="preserve"> и</w:t>
      </w:r>
      <w:r w:rsidRPr="004260CF">
        <w:rPr>
          <w:szCs w:val="28"/>
        </w:rPr>
        <w:t xml:space="preserve"> музыкальные </w:t>
      </w:r>
      <w:r w:rsidR="00931ADB" w:rsidRPr="004260CF">
        <w:rPr>
          <w:szCs w:val="28"/>
        </w:rPr>
        <w:t>мероприятия.</w:t>
      </w:r>
    </w:p>
    <w:p w14:paraId="5F9B79DC" w14:textId="23632E24" w:rsidR="008E65EA" w:rsidRPr="004260CF" w:rsidRDefault="0000346D" w:rsidP="00932AB6">
      <w:pPr>
        <w:widowControl w:val="0"/>
        <w:autoSpaceDE w:val="0"/>
        <w:autoSpaceDN w:val="0"/>
        <w:adjustRightInd w:val="0"/>
        <w:rPr>
          <w:szCs w:val="28"/>
        </w:rPr>
      </w:pPr>
      <w:r>
        <w:rPr>
          <w:szCs w:val="28"/>
        </w:rPr>
        <w:t>В</w:t>
      </w:r>
      <w:r w:rsidR="008E65EA" w:rsidRPr="004260CF">
        <w:rPr>
          <w:szCs w:val="28"/>
        </w:rPr>
        <w:t xml:space="preserve"> 2022</w:t>
      </w:r>
      <w:r>
        <w:rPr>
          <w:szCs w:val="28"/>
        </w:rPr>
        <w:t xml:space="preserve"> году</w:t>
      </w:r>
      <w:r w:rsidR="008E65EA" w:rsidRPr="004260CF">
        <w:rPr>
          <w:szCs w:val="28"/>
        </w:rPr>
        <w:t xml:space="preserve"> в Нижнем Нов</w:t>
      </w:r>
      <w:r>
        <w:rPr>
          <w:szCs w:val="28"/>
        </w:rPr>
        <w:t xml:space="preserve">городе прошли съемки кулинарных </w:t>
      </w:r>
      <w:proofErr w:type="spellStart"/>
      <w:r w:rsidR="002F60D1">
        <w:rPr>
          <w:szCs w:val="28"/>
        </w:rPr>
        <w:t>тревел</w:t>
      </w:r>
      <w:proofErr w:type="spellEnd"/>
      <w:r w:rsidR="002F60D1">
        <w:rPr>
          <w:szCs w:val="28"/>
        </w:rPr>
        <w:t>-шоу «Повара на колесах»,</w:t>
      </w:r>
      <w:r>
        <w:rPr>
          <w:szCs w:val="28"/>
        </w:rPr>
        <w:t xml:space="preserve"> «Поедем, поедим!»</w:t>
      </w:r>
      <w:r w:rsidR="002F60D1">
        <w:rPr>
          <w:szCs w:val="28"/>
        </w:rPr>
        <w:t>,</w:t>
      </w:r>
      <w:r w:rsidR="002F60D1" w:rsidRPr="002F60D1">
        <w:t xml:space="preserve"> </w:t>
      </w:r>
      <w:r w:rsidR="002F60D1">
        <w:t>«</w:t>
      </w:r>
      <w:r w:rsidR="002F60D1" w:rsidRPr="002F60D1">
        <w:rPr>
          <w:szCs w:val="28"/>
        </w:rPr>
        <w:t>100 мест, где поесть</w:t>
      </w:r>
      <w:r w:rsidR="002F60D1">
        <w:rPr>
          <w:szCs w:val="28"/>
        </w:rPr>
        <w:t>».</w:t>
      </w:r>
    </w:p>
    <w:p w14:paraId="2AB42175" w14:textId="5B746184" w:rsidR="001F13D9" w:rsidRPr="004260CF" w:rsidRDefault="001F13D9" w:rsidP="00932AB6">
      <w:pPr>
        <w:widowControl w:val="0"/>
        <w:autoSpaceDE w:val="0"/>
        <w:autoSpaceDN w:val="0"/>
        <w:adjustRightInd w:val="0"/>
        <w:rPr>
          <w:szCs w:val="28"/>
        </w:rPr>
      </w:pPr>
    </w:p>
    <w:p w14:paraId="1ACDE0E5" w14:textId="568245E8" w:rsidR="001F13D9" w:rsidRPr="004260CF" w:rsidRDefault="001F13D9" w:rsidP="00932AB6">
      <w:pPr>
        <w:widowControl w:val="0"/>
        <w:autoSpaceDE w:val="0"/>
        <w:autoSpaceDN w:val="0"/>
        <w:adjustRightInd w:val="0"/>
        <w:rPr>
          <w:b/>
          <w:bCs/>
          <w:szCs w:val="28"/>
        </w:rPr>
      </w:pPr>
      <w:bookmarkStart w:id="20" w:name="_Hlk117431984"/>
      <w:r w:rsidRPr="004260CF">
        <w:rPr>
          <w:b/>
          <w:bCs/>
          <w:szCs w:val="28"/>
        </w:rPr>
        <w:t>2.1.1</w:t>
      </w:r>
      <w:r w:rsidR="00070113" w:rsidRPr="004260CF">
        <w:rPr>
          <w:b/>
          <w:bCs/>
          <w:szCs w:val="28"/>
        </w:rPr>
        <w:t>3</w:t>
      </w:r>
      <w:r w:rsidRPr="004260CF">
        <w:rPr>
          <w:b/>
          <w:bCs/>
          <w:szCs w:val="28"/>
        </w:rPr>
        <w:t>. Ресурсы дет</w:t>
      </w:r>
      <w:r w:rsidR="00F704C4" w:rsidRPr="004260CF">
        <w:rPr>
          <w:b/>
          <w:bCs/>
          <w:szCs w:val="28"/>
        </w:rPr>
        <w:t>ского туризма</w:t>
      </w:r>
    </w:p>
    <w:p w14:paraId="4CD515E7" w14:textId="23987B72" w:rsidR="00B6641B" w:rsidRPr="004260CF" w:rsidRDefault="00B6641B" w:rsidP="00932AB6">
      <w:pPr>
        <w:widowControl w:val="0"/>
        <w:autoSpaceDE w:val="0"/>
        <w:autoSpaceDN w:val="0"/>
        <w:adjustRightInd w:val="0"/>
        <w:rPr>
          <w:szCs w:val="28"/>
        </w:rPr>
      </w:pPr>
    </w:p>
    <w:p w14:paraId="2BC4884D" w14:textId="3F3665A0" w:rsidR="001F13D9" w:rsidRPr="004260CF" w:rsidRDefault="00A02D46" w:rsidP="00932AB6">
      <w:pPr>
        <w:widowControl w:val="0"/>
        <w:autoSpaceDE w:val="0"/>
        <w:autoSpaceDN w:val="0"/>
        <w:adjustRightInd w:val="0"/>
        <w:rPr>
          <w:szCs w:val="28"/>
        </w:rPr>
      </w:pPr>
      <w:r w:rsidRPr="004260CF">
        <w:rPr>
          <w:szCs w:val="28"/>
        </w:rPr>
        <w:t xml:space="preserve">В </w:t>
      </w:r>
      <w:r w:rsidR="0096264F" w:rsidRPr="004260CF">
        <w:rPr>
          <w:szCs w:val="28"/>
        </w:rPr>
        <w:t>2022</w:t>
      </w:r>
      <w:r w:rsidRPr="004260CF">
        <w:rPr>
          <w:szCs w:val="28"/>
        </w:rPr>
        <w:t xml:space="preserve"> году </w:t>
      </w:r>
      <w:r w:rsidR="0096264F" w:rsidRPr="004260CF">
        <w:rPr>
          <w:szCs w:val="28"/>
        </w:rPr>
        <w:t>Нижний Нов</w:t>
      </w:r>
      <w:r w:rsidRPr="004260CF">
        <w:rPr>
          <w:szCs w:val="28"/>
        </w:rPr>
        <w:t>город получил статус «Столицы детского туризма</w:t>
      </w:r>
      <w:r w:rsidR="0096264F" w:rsidRPr="004260CF">
        <w:rPr>
          <w:szCs w:val="28"/>
        </w:rPr>
        <w:t xml:space="preserve"> 2022-2023».</w:t>
      </w:r>
    </w:p>
    <w:p w14:paraId="5DD5F9C0" w14:textId="383A6311" w:rsidR="00EB4C49" w:rsidRPr="004260CF" w:rsidRDefault="00EB4C49" w:rsidP="00932AB6">
      <w:pPr>
        <w:widowControl w:val="0"/>
        <w:autoSpaceDE w:val="0"/>
        <w:autoSpaceDN w:val="0"/>
        <w:adjustRightInd w:val="0"/>
        <w:rPr>
          <w:szCs w:val="28"/>
        </w:rPr>
      </w:pPr>
      <w:r w:rsidRPr="004260CF">
        <w:rPr>
          <w:szCs w:val="28"/>
        </w:rPr>
        <w:t>Город располагает огромным потенциалом детского туризма:</w:t>
      </w:r>
    </w:p>
    <w:p w14:paraId="2FC1BA7E" w14:textId="77777777" w:rsidR="006B6A8A" w:rsidRPr="004260CF" w:rsidRDefault="006B6A8A" w:rsidP="006B6A8A">
      <w:pPr>
        <w:widowControl w:val="0"/>
        <w:autoSpaceDE w:val="0"/>
        <w:autoSpaceDN w:val="0"/>
        <w:adjustRightInd w:val="0"/>
        <w:rPr>
          <w:szCs w:val="28"/>
        </w:rPr>
      </w:pPr>
      <w:bookmarkStart w:id="21" w:name="sub_2111"/>
      <w:r w:rsidRPr="004260CF">
        <w:rPr>
          <w:szCs w:val="28"/>
        </w:rPr>
        <w:t xml:space="preserve">Детские театры: ТЮЗ, Нижегородский государственный академический театр </w:t>
      </w:r>
      <w:r w:rsidRPr="004260CF">
        <w:rPr>
          <w:szCs w:val="28"/>
        </w:rPr>
        <w:lastRenderedPageBreak/>
        <w:t>кукол, Театр «Вера», уникальный детский театр пантомимы «Театр Пиано» при Нижегородской школе-интернате для глухих детей, Театр со вкусом</w:t>
      </w:r>
    </w:p>
    <w:p w14:paraId="361C3B68" w14:textId="77777777" w:rsidR="006B6A8A" w:rsidRPr="004260CF" w:rsidRDefault="006B6A8A" w:rsidP="006B6A8A">
      <w:pPr>
        <w:widowControl w:val="0"/>
        <w:autoSpaceDE w:val="0"/>
        <w:autoSpaceDN w:val="0"/>
        <w:adjustRightInd w:val="0"/>
        <w:rPr>
          <w:szCs w:val="28"/>
        </w:rPr>
      </w:pPr>
      <w:r w:rsidRPr="004260CF">
        <w:rPr>
          <w:szCs w:val="28"/>
        </w:rPr>
        <w:t>Цирк</w:t>
      </w:r>
    </w:p>
    <w:p w14:paraId="741FD121" w14:textId="77777777" w:rsidR="006B6A8A" w:rsidRPr="004260CF" w:rsidRDefault="006B6A8A" w:rsidP="006B6A8A">
      <w:pPr>
        <w:widowControl w:val="0"/>
        <w:autoSpaceDE w:val="0"/>
        <w:autoSpaceDN w:val="0"/>
        <w:adjustRightInd w:val="0"/>
        <w:rPr>
          <w:szCs w:val="28"/>
        </w:rPr>
      </w:pPr>
      <w:r w:rsidRPr="004260CF">
        <w:rPr>
          <w:szCs w:val="28"/>
        </w:rPr>
        <w:t>Аквапарк «</w:t>
      </w:r>
      <w:proofErr w:type="spellStart"/>
      <w:r w:rsidRPr="004260CF">
        <w:rPr>
          <w:szCs w:val="28"/>
        </w:rPr>
        <w:t>Карибы</w:t>
      </w:r>
      <w:proofErr w:type="spellEnd"/>
      <w:r w:rsidRPr="004260CF">
        <w:rPr>
          <w:szCs w:val="28"/>
        </w:rPr>
        <w:t>» и аквапарк «</w:t>
      </w:r>
      <w:proofErr w:type="spellStart"/>
      <w:r w:rsidRPr="004260CF">
        <w:rPr>
          <w:szCs w:val="28"/>
        </w:rPr>
        <w:t>Океанис</w:t>
      </w:r>
      <w:proofErr w:type="spellEnd"/>
      <w:r w:rsidRPr="004260CF">
        <w:rPr>
          <w:szCs w:val="28"/>
        </w:rPr>
        <w:t>»</w:t>
      </w:r>
    </w:p>
    <w:p w14:paraId="03A6E2B7" w14:textId="031A5669" w:rsidR="006B6A8A" w:rsidRPr="004260CF" w:rsidRDefault="00E97246" w:rsidP="006B6A8A">
      <w:pPr>
        <w:widowControl w:val="0"/>
        <w:autoSpaceDE w:val="0"/>
        <w:autoSpaceDN w:val="0"/>
        <w:adjustRightInd w:val="0"/>
        <w:rPr>
          <w:szCs w:val="28"/>
        </w:rPr>
      </w:pPr>
      <w:r w:rsidRPr="00E97246">
        <w:rPr>
          <w:szCs w:val="28"/>
        </w:rPr>
        <w:t>Ни</w:t>
      </w:r>
      <w:r>
        <w:rPr>
          <w:szCs w:val="28"/>
        </w:rPr>
        <w:t>жегородский планетарий имени Г.</w:t>
      </w:r>
      <w:r w:rsidRPr="00E97246">
        <w:rPr>
          <w:szCs w:val="28"/>
        </w:rPr>
        <w:t>М. Гречко</w:t>
      </w:r>
      <w:r>
        <w:rPr>
          <w:szCs w:val="28"/>
        </w:rPr>
        <w:t xml:space="preserve"> - п</w:t>
      </w:r>
      <w:r w:rsidR="006B6A8A" w:rsidRPr="004260CF">
        <w:rPr>
          <w:szCs w:val="28"/>
        </w:rPr>
        <w:t>ервый цифровой планетарий России, один из лучших в стране и Европе</w:t>
      </w:r>
    </w:p>
    <w:p w14:paraId="3454468C" w14:textId="052EBEF1" w:rsidR="006B6A8A" w:rsidRPr="004260CF" w:rsidRDefault="00E97246" w:rsidP="006B6A8A">
      <w:pPr>
        <w:widowControl w:val="0"/>
        <w:autoSpaceDE w:val="0"/>
        <w:autoSpaceDN w:val="0"/>
        <w:adjustRightInd w:val="0"/>
        <w:rPr>
          <w:szCs w:val="28"/>
        </w:rPr>
      </w:pPr>
      <w:r>
        <w:rPr>
          <w:szCs w:val="28"/>
        </w:rPr>
        <w:t>Планетарий</w:t>
      </w:r>
      <w:r w:rsidR="006B6A8A" w:rsidRPr="004260CF">
        <w:rPr>
          <w:szCs w:val="28"/>
        </w:rPr>
        <w:t xml:space="preserve"> 1</w:t>
      </w:r>
      <w:r>
        <w:rPr>
          <w:szCs w:val="28"/>
        </w:rPr>
        <w:t xml:space="preserve"> в парке «Швейцария»</w:t>
      </w:r>
    </w:p>
    <w:p w14:paraId="202327F4" w14:textId="52D9DFB1" w:rsidR="006B6A8A" w:rsidRPr="004260CF" w:rsidRDefault="006B6A8A" w:rsidP="006B6A8A">
      <w:pPr>
        <w:widowControl w:val="0"/>
        <w:autoSpaceDE w:val="0"/>
        <w:autoSpaceDN w:val="0"/>
        <w:adjustRightInd w:val="0"/>
        <w:rPr>
          <w:szCs w:val="28"/>
        </w:rPr>
      </w:pPr>
      <w:r w:rsidRPr="004260CF">
        <w:rPr>
          <w:szCs w:val="28"/>
        </w:rPr>
        <w:t>Зоопарк «Лимпопо» с контактной зоной, аттракционами и кафе</w:t>
      </w:r>
    </w:p>
    <w:p w14:paraId="7FC06CDD" w14:textId="4F6A5090" w:rsidR="006B6A8A" w:rsidRPr="004260CF" w:rsidRDefault="006B6A8A" w:rsidP="006B6A8A">
      <w:pPr>
        <w:widowControl w:val="0"/>
        <w:autoSpaceDE w:val="0"/>
        <w:autoSpaceDN w:val="0"/>
        <w:adjustRightInd w:val="0"/>
        <w:rPr>
          <w:szCs w:val="28"/>
        </w:rPr>
      </w:pPr>
      <w:r w:rsidRPr="004260CF">
        <w:rPr>
          <w:szCs w:val="28"/>
        </w:rPr>
        <w:t>Парк динозавров «</w:t>
      </w:r>
      <w:proofErr w:type="spellStart"/>
      <w:r w:rsidRPr="004260CF">
        <w:rPr>
          <w:szCs w:val="28"/>
        </w:rPr>
        <w:t>Динолэнд</w:t>
      </w:r>
      <w:proofErr w:type="spellEnd"/>
      <w:r w:rsidRPr="004260CF">
        <w:rPr>
          <w:szCs w:val="28"/>
        </w:rPr>
        <w:t>»</w:t>
      </w:r>
    </w:p>
    <w:p w14:paraId="141D6774" w14:textId="77777777" w:rsidR="006B6A8A" w:rsidRPr="004260CF" w:rsidRDefault="006B6A8A" w:rsidP="006B6A8A">
      <w:pPr>
        <w:widowControl w:val="0"/>
        <w:autoSpaceDE w:val="0"/>
        <w:autoSpaceDN w:val="0"/>
        <w:adjustRightInd w:val="0"/>
        <w:rPr>
          <w:szCs w:val="28"/>
        </w:rPr>
      </w:pPr>
      <w:r w:rsidRPr="004260CF">
        <w:rPr>
          <w:szCs w:val="28"/>
        </w:rPr>
        <w:t>Парк животных «Мадагаскар»</w:t>
      </w:r>
    </w:p>
    <w:p w14:paraId="471688B5" w14:textId="77777777" w:rsidR="006B6A8A" w:rsidRPr="004260CF" w:rsidRDefault="006B6A8A" w:rsidP="006B6A8A">
      <w:pPr>
        <w:widowControl w:val="0"/>
        <w:autoSpaceDE w:val="0"/>
        <w:autoSpaceDN w:val="0"/>
        <w:adjustRightInd w:val="0"/>
        <w:rPr>
          <w:szCs w:val="28"/>
        </w:rPr>
      </w:pPr>
      <w:r w:rsidRPr="004260CF">
        <w:rPr>
          <w:szCs w:val="28"/>
        </w:rPr>
        <w:t>Парк приключений «Остров героев»</w:t>
      </w:r>
    </w:p>
    <w:p w14:paraId="4687711A" w14:textId="77777777" w:rsidR="006B6A8A" w:rsidRPr="004260CF" w:rsidRDefault="006B6A8A" w:rsidP="006B6A8A">
      <w:pPr>
        <w:widowControl w:val="0"/>
        <w:autoSpaceDE w:val="0"/>
        <w:autoSpaceDN w:val="0"/>
        <w:adjustRightInd w:val="0"/>
        <w:rPr>
          <w:szCs w:val="28"/>
        </w:rPr>
      </w:pPr>
      <w:r w:rsidRPr="004260CF">
        <w:rPr>
          <w:szCs w:val="28"/>
        </w:rPr>
        <w:t>Фабрика стеклянных елочных украшений «</w:t>
      </w:r>
      <w:proofErr w:type="spellStart"/>
      <w:r w:rsidRPr="004260CF">
        <w:rPr>
          <w:szCs w:val="28"/>
        </w:rPr>
        <w:t>Ариель</w:t>
      </w:r>
      <w:proofErr w:type="spellEnd"/>
      <w:r w:rsidRPr="004260CF">
        <w:rPr>
          <w:szCs w:val="28"/>
        </w:rPr>
        <w:t>»</w:t>
      </w:r>
    </w:p>
    <w:p w14:paraId="550ADB1F" w14:textId="77777777" w:rsidR="006B6A8A" w:rsidRPr="004260CF" w:rsidRDefault="006B6A8A" w:rsidP="006B6A8A">
      <w:pPr>
        <w:widowControl w:val="0"/>
        <w:autoSpaceDE w:val="0"/>
        <w:autoSpaceDN w:val="0"/>
        <w:adjustRightInd w:val="0"/>
        <w:rPr>
          <w:szCs w:val="28"/>
        </w:rPr>
      </w:pPr>
      <w:r w:rsidRPr="004260CF">
        <w:rPr>
          <w:szCs w:val="28"/>
        </w:rPr>
        <w:t>Галерея кукол «Хрупкие мечты»</w:t>
      </w:r>
    </w:p>
    <w:p w14:paraId="1C850496" w14:textId="77777777" w:rsidR="006B6A8A" w:rsidRPr="004260CF" w:rsidRDefault="006B6A8A" w:rsidP="006B6A8A">
      <w:pPr>
        <w:widowControl w:val="0"/>
        <w:autoSpaceDE w:val="0"/>
        <w:autoSpaceDN w:val="0"/>
        <w:adjustRightInd w:val="0"/>
        <w:rPr>
          <w:szCs w:val="28"/>
        </w:rPr>
      </w:pPr>
      <w:r w:rsidRPr="004260CF">
        <w:rPr>
          <w:szCs w:val="28"/>
        </w:rPr>
        <w:t>Нижегородская детская железная дорога</w:t>
      </w:r>
    </w:p>
    <w:p w14:paraId="360DBD8B" w14:textId="77777777" w:rsidR="006B6A8A" w:rsidRPr="004260CF" w:rsidRDefault="006B6A8A" w:rsidP="006B6A8A">
      <w:pPr>
        <w:widowControl w:val="0"/>
        <w:autoSpaceDE w:val="0"/>
        <w:autoSpaceDN w:val="0"/>
        <w:adjustRightInd w:val="0"/>
        <w:rPr>
          <w:szCs w:val="28"/>
        </w:rPr>
      </w:pPr>
      <w:r w:rsidRPr="004260CF">
        <w:rPr>
          <w:szCs w:val="28"/>
        </w:rPr>
        <w:t>Дельфинарий «Атлантида»</w:t>
      </w:r>
    </w:p>
    <w:p w14:paraId="482D492C" w14:textId="77777777" w:rsidR="006B6A8A" w:rsidRPr="004260CF" w:rsidRDefault="006B6A8A" w:rsidP="006B6A8A">
      <w:pPr>
        <w:widowControl w:val="0"/>
        <w:autoSpaceDE w:val="0"/>
        <w:autoSpaceDN w:val="0"/>
        <w:adjustRightInd w:val="0"/>
        <w:rPr>
          <w:szCs w:val="28"/>
        </w:rPr>
      </w:pPr>
      <w:r w:rsidRPr="004260CF">
        <w:rPr>
          <w:szCs w:val="28"/>
        </w:rPr>
        <w:t>Музей «Паровозы России»</w:t>
      </w:r>
    </w:p>
    <w:p w14:paraId="0C5D085C" w14:textId="77777777" w:rsidR="006B6A8A" w:rsidRPr="004260CF" w:rsidRDefault="006B6A8A" w:rsidP="006B6A8A">
      <w:pPr>
        <w:widowControl w:val="0"/>
        <w:autoSpaceDE w:val="0"/>
        <w:autoSpaceDN w:val="0"/>
        <w:adjustRightInd w:val="0"/>
        <w:rPr>
          <w:szCs w:val="28"/>
        </w:rPr>
      </w:pPr>
      <w:r w:rsidRPr="004260CF">
        <w:rPr>
          <w:szCs w:val="28"/>
        </w:rPr>
        <w:t>Музей занимательных наук «Кварки»</w:t>
      </w:r>
    </w:p>
    <w:p w14:paraId="6816700F" w14:textId="77777777" w:rsidR="006B6A8A" w:rsidRPr="004260CF" w:rsidRDefault="006B6A8A" w:rsidP="006B6A8A">
      <w:pPr>
        <w:widowControl w:val="0"/>
        <w:autoSpaceDE w:val="0"/>
        <w:autoSpaceDN w:val="0"/>
        <w:adjustRightInd w:val="0"/>
        <w:rPr>
          <w:szCs w:val="28"/>
        </w:rPr>
      </w:pPr>
      <w:r w:rsidRPr="004260CF">
        <w:rPr>
          <w:szCs w:val="28"/>
        </w:rPr>
        <w:t>Интерактивные музеи: Парк Чудес Галилео, Музей иллюзий и Дом великана, Дом вверх дном</w:t>
      </w:r>
    </w:p>
    <w:p w14:paraId="3FD5E9F5" w14:textId="77777777" w:rsidR="006B6A8A" w:rsidRPr="004260CF" w:rsidRDefault="006B6A8A" w:rsidP="006B6A8A">
      <w:pPr>
        <w:widowControl w:val="0"/>
        <w:autoSpaceDE w:val="0"/>
        <w:autoSpaceDN w:val="0"/>
        <w:adjustRightInd w:val="0"/>
        <w:rPr>
          <w:szCs w:val="28"/>
        </w:rPr>
      </w:pPr>
      <w:r w:rsidRPr="004260CF">
        <w:rPr>
          <w:szCs w:val="28"/>
        </w:rPr>
        <w:t>Детский музейно-культурный центр «Королевство кривых зеркал»</w:t>
      </w:r>
    </w:p>
    <w:p w14:paraId="0C7D352C" w14:textId="77777777" w:rsidR="006B6A8A" w:rsidRPr="004260CF" w:rsidRDefault="006B6A8A" w:rsidP="006B6A8A">
      <w:pPr>
        <w:widowControl w:val="0"/>
        <w:autoSpaceDE w:val="0"/>
        <w:autoSpaceDN w:val="0"/>
        <w:adjustRightInd w:val="0"/>
        <w:rPr>
          <w:szCs w:val="28"/>
        </w:rPr>
      </w:pPr>
      <w:r w:rsidRPr="004260CF">
        <w:rPr>
          <w:szCs w:val="28"/>
        </w:rPr>
        <w:t>Музей игрушки</w:t>
      </w:r>
    </w:p>
    <w:p w14:paraId="3A6D924E" w14:textId="77777777" w:rsidR="006B6A8A" w:rsidRPr="004260CF" w:rsidRDefault="006B6A8A" w:rsidP="006B6A8A">
      <w:pPr>
        <w:widowControl w:val="0"/>
        <w:autoSpaceDE w:val="0"/>
        <w:autoSpaceDN w:val="0"/>
        <w:adjustRightInd w:val="0"/>
        <w:rPr>
          <w:szCs w:val="28"/>
        </w:rPr>
      </w:pPr>
      <w:r w:rsidRPr="004260CF">
        <w:rPr>
          <w:szCs w:val="28"/>
        </w:rPr>
        <w:t>Технический музей</w:t>
      </w:r>
    </w:p>
    <w:p w14:paraId="18929274" w14:textId="1FDA28FB" w:rsidR="006B6A8A" w:rsidRPr="004260CF" w:rsidRDefault="006B6A8A" w:rsidP="006B6A8A">
      <w:pPr>
        <w:widowControl w:val="0"/>
        <w:autoSpaceDE w:val="0"/>
        <w:autoSpaceDN w:val="0"/>
        <w:adjustRightInd w:val="0"/>
        <w:rPr>
          <w:szCs w:val="28"/>
        </w:rPr>
      </w:pPr>
      <w:r w:rsidRPr="004260CF">
        <w:rPr>
          <w:szCs w:val="28"/>
        </w:rPr>
        <w:t>Музей детства А.М. Горького «Домик Каширина»</w:t>
      </w:r>
    </w:p>
    <w:p w14:paraId="4A0936FE" w14:textId="77777777" w:rsidR="006B6A8A" w:rsidRPr="004260CF" w:rsidRDefault="006B6A8A" w:rsidP="006B6A8A">
      <w:pPr>
        <w:widowControl w:val="0"/>
        <w:autoSpaceDE w:val="0"/>
        <w:autoSpaceDN w:val="0"/>
        <w:adjustRightInd w:val="0"/>
        <w:rPr>
          <w:szCs w:val="28"/>
        </w:rPr>
      </w:pPr>
      <w:r w:rsidRPr="004260CF">
        <w:rPr>
          <w:szCs w:val="28"/>
        </w:rPr>
        <w:t>Музей живой бумаги</w:t>
      </w:r>
    </w:p>
    <w:p w14:paraId="5E8F99B8" w14:textId="77777777" w:rsidR="006B6A8A" w:rsidRPr="004260CF" w:rsidRDefault="006B6A8A" w:rsidP="006B6A8A">
      <w:pPr>
        <w:widowControl w:val="0"/>
        <w:autoSpaceDE w:val="0"/>
        <w:autoSpaceDN w:val="0"/>
        <w:adjustRightInd w:val="0"/>
        <w:rPr>
          <w:szCs w:val="28"/>
        </w:rPr>
      </w:pPr>
      <w:r w:rsidRPr="004260CF">
        <w:rPr>
          <w:szCs w:val="28"/>
        </w:rPr>
        <w:t xml:space="preserve">Нижегородский </w:t>
      </w:r>
      <w:proofErr w:type="spellStart"/>
      <w:r w:rsidRPr="004260CF">
        <w:rPr>
          <w:szCs w:val="28"/>
        </w:rPr>
        <w:t>экзотариум</w:t>
      </w:r>
      <w:proofErr w:type="spellEnd"/>
    </w:p>
    <w:p w14:paraId="460913D1" w14:textId="77777777" w:rsidR="006B6A8A" w:rsidRPr="004260CF" w:rsidRDefault="006B6A8A" w:rsidP="006B6A8A">
      <w:pPr>
        <w:widowControl w:val="0"/>
        <w:autoSpaceDE w:val="0"/>
        <w:autoSpaceDN w:val="0"/>
        <w:adjustRightInd w:val="0"/>
        <w:rPr>
          <w:szCs w:val="28"/>
        </w:rPr>
      </w:pPr>
      <w:r w:rsidRPr="004260CF">
        <w:rPr>
          <w:szCs w:val="28"/>
        </w:rPr>
        <w:t>Нижегородская канатная дорога</w:t>
      </w:r>
    </w:p>
    <w:p w14:paraId="654A08F2" w14:textId="77777777" w:rsidR="006B6A8A" w:rsidRPr="004260CF" w:rsidRDefault="006B6A8A" w:rsidP="006B6A8A">
      <w:pPr>
        <w:widowControl w:val="0"/>
        <w:autoSpaceDE w:val="0"/>
        <w:autoSpaceDN w:val="0"/>
        <w:adjustRightInd w:val="0"/>
        <w:rPr>
          <w:szCs w:val="28"/>
        </w:rPr>
      </w:pPr>
      <w:r w:rsidRPr="004260CF">
        <w:rPr>
          <w:szCs w:val="28"/>
        </w:rPr>
        <w:t>Колесо обозрения</w:t>
      </w:r>
    </w:p>
    <w:p w14:paraId="64462BD1" w14:textId="79031C11" w:rsidR="006B6A8A" w:rsidRPr="004260CF" w:rsidRDefault="006B6A8A" w:rsidP="006B6A8A">
      <w:pPr>
        <w:widowControl w:val="0"/>
        <w:autoSpaceDE w:val="0"/>
        <w:autoSpaceDN w:val="0"/>
        <w:adjustRightInd w:val="0"/>
        <w:rPr>
          <w:szCs w:val="28"/>
        </w:rPr>
      </w:pPr>
      <w:r w:rsidRPr="004260CF">
        <w:rPr>
          <w:szCs w:val="28"/>
        </w:rPr>
        <w:t xml:space="preserve">Парк культуры и отдыха </w:t>
      </w:r>
      <w:r w:rsidR="006F630F" w:rsidRPr="004260CF">
        <w:rPr>
          <w:szCs w:val="28"/>
        </w:rPr>
        <w:t>«</w:t>
      </w:r>
      <w:r w:rsidRPr="004260CF">
        <w:rPr>
          <w:szCs w:val="28"/>
        </w:rPr>
        <w:t>Швейцария</w:t>
      </w:r>
      <w:r w:rsidR="006F630F" w:rsidRPr="004260CF">
        <w:rPr>
          <w:szCs w:val="28"/>
        </w:rPr>
        <w:t>»</w:t>
      </w:r>
      <w:r w:rsidRPr="004260CF">
        <w:rPr>
          <w:szCs w:val="28"/>
        </w:rPr>
        <w:t xml:space="preserve"> - крупнейший парк города, вновь открывшийся после реконструкции в 2021 году</w:t>
      </w:r>
    </w:p>
    <w:p w14:paraId="730BCD16" w14:textId="77777777" w:rsidR="006B6A8A" w:rsidRPr="004260CF" w:rsidRDefault="006B6A8A" w:rsidP="006B6A8A">
      <w:pPr>
        <w:widowControl w:val="0"/>
        <w:autoSpaceDE w:val="0"/>
        <w:autoSpaceDN w:val="0"/>
        <w:adjustRightInd w:val="0"/>
        <w:rPr>
          <w:szCs w:val="28"/>
        </w:rPr>
      </w:pPr>
      <w:r w:rsidRPr="004260CF">
        <w:rPr>
          <w:szCs w:val="28"/>
        </w:rPr>
        <w:t>Нижегородский музей техники и оборонной промышленности (парк Победы)</w:t>
      </w:r>
    </w:p>
    <w:p w14:paraId="26C7AEDE" w14:textId="1E7538E5" w:rsidR="006B6A8A" w:rsidRPr="004260CF" w:rsidRDefault="006B6A8A" w:rsidP="006B6A8A">
      <w:pPr>
        <w:widowControl w:val="0"/>
        <w:autoSpaceDE w:val="0"/>
        <w:autoSpaceDN w:val="0"/>
        <w:adjustRightInd w:val="0"/>
        <w:rPr>
          <w:szCs w:val="28"/>
        </w:rPr>
      </w:pPr>
      <w:r w:rsidRPr="004260CF">
        <w:rPr>
          <w:szCs w:val="28"/>
        </w:rPr>
        <w:t>Контактные зоопарки, веревочные парки, развлекательны</w:t>
      </w:r>
      <w:r w:rsidR="006F630F" w:rsidRPr="004260CF">
        <w:rPr>
          <w:szCs w:val="28"/>
        </w:rPr>
        <w:t>е центры и парки, мастер-классы</w:t>
      </w:r>
    </w:p>
    <w:p w14:paraId="558C4773" w14:textId="68BD638A" w:rsidR="006B6A8A" w:rsidRPr="004260CF" w:rsidRDefault="006B6A8A" w:rsidP="006B6A8A">
      <w:pPr>
        <w:widowControl w:val="0"/>
        <w:autoSpaceDE w:val="0"/>
        <w:autoSpaceDN w:val="0"/>
        <w:adjustRightInd w:val="0"/>
        <w:rPr>
          <w:szCs w:val="28"/>
        </w:rPr>
      </w:pPr>
      <w:proofErr w:type="spellStart"/>
      <w:r w:rsidRPr="004260CF">
        <w:rPr>
          <w:szCs w:val="28"/>
        </w:rPr>
        <w:t>Лазертаг</w:t>
      </w:r>
      <w:proofErr w:type="spellEnd"/>
      <w:r w:rsidRPr="004260CF">
        <w:rPr>
          <w:szCs w:val="28"/>
        </w:rPr>
        <w:t>-</w:t>
      </w:r>
      <w:r w:rsidR="006F630F" w:rsidRPr="004260CF">
        <w:rPr>
          <w:szCs w:val="28"/>
        </w:rPr>
        <w:t>центры в ТРЦ «Рио» и ТЦ «Ганза»</w:t>
      </w:r>
    </w:p>
    <w:p w14:paraId="019DE797" w14:textId="77777777" w:rsidR="006B6A8A" w:rsidRPr="004260CF" w:rsidRDefault="006B6A8A" w:rsidP="006B6A8A">
      <w:pPr>
        <w:widowControl w:val="0"/>
        <w:autoSpaceDE w:val="0"/>
        <w:autoSpaceDN w:val="0"/>
        <w:adjustRightInd w:val="0"/>
        <w:rPr>
          <w:szCs w:val="28"/>
        </w:rPr>
      </w:pPr>
      <w:r w:rsidRPr="004260CF">
        <w:rPr>
          <w:szCs w:val="28"/>
        </w:rPr>
        <w:t>Детский городок профессий «</w:t>
      </w:r>
      <w:proofErr w:type="spellStart"/>
      <w:r w:rsidRPr="004260CF">
        <w:rPr>
          <w:szCs w:val="28"/>
        </w:rPr>
        <w:t>Кидбург</w:t>
      </w:r>
      <w:proofErr w:type="spellEnd"/>
      <w:r w:rsidRPr="004260CF">
        <w:rPr>
          <w:szCs w:val="28"/>
        </w:rPr>
        <w:t>»</w:t>
      </w:r>
    </w:p>
    <w:p w14:paraId="21CA330C" w14:textId="77777777" w:rsidR="006B6A8A" w:rsidRPr="004260CF" w:rsidRDefault="006B6A8A" w:rsidP="006B6A8A">
      <w:pPr>
        <w:widowControl w:val="0"/>
        <w:autoSpaceDE w:val="0"/>
        <w:autoSpaceDN w:val="0"/>
        <w:adjustRightInd w:val="0"/>
        <w:rPr>
          <w:szCs w:val="28"/>
        </w:rPr>
      </w:pPr>
      <w:proofErr w:type="spellStart"/>
      <w:r w:rsidRPr="004260CF">
        <w:rPr>
          <w:szCs w:val="28"/>
        </w:rPr>
        <w:t>Котокафе</w:t>
      </w:r>
      <w:proofErr w:type="spellEnd"/>
      <w:r w:rsidRPr="004260CF">
        <w:rPr>
          <w:szCs w:val="28"/>
        </w:rPr>
        <w:t xml:space="preserve"> «</w:t>
      </w:r>
      <w:proofErr w:type="spellStart"/>
      <w:r w:rsidRPr="004260CF">
        <w:rPr>
          <w:szCs w:val="28"/>
        </w:rPr>
        <w:t>Мурррчим</w:t>
      </w:r>
      <w:proofErr w:type="spellEnd"/>
      <w:r w:rsidRPr="004260CF">
        <w:rPr>
          <w:szCs w:val="28"/>
        </w:rPr>
        <w:t>»</w:t>
      </w:r>
    </w:p>
    <w:p w14:paraId="651506C2" w14:textId="77777777" w:rsidR="006B6A8A" w:rsidRPr="004260CF" w:rsidRDefault="006B6A8A" w:rsidP="006B6A8A">
      <w:pPr>
        <w:widowControl w:val="0"/>
        <w:autoSpaceDE w:val="0"/>
        <w:autoSpaceDN w:val="0"/>
        <w:adjustRightInd w:val="0"/>
        <w:rPr>
          <w:szCs w:val="28"/>
        </w:rPr>
      </w:pPr>
      <w:r w:rsidRPr="004260CF">
        <w:rPr>
          <w:szCs w:val="28"/>
        </w:rPr>
        <w:t>Детское кафе «Андерсон»</w:t>
      </w:r>
    </w:p>
    <w:p w14:paraId="74E581B5" w14:textId="5D52238E" w:rsidR="006B6A8A" w:rsidRPr="004260CF" w:rsidRDefault="006B6A8A" w:rsidP="006B6A8A">
      <w:pPr>
        <w:widowControl w:val="0"/>
        <w:autoSpaceDE w:val="0"/>
        <w:autoSpaceDN w:val="0"/>
        <w:adjustRightInd w:val="0"/>
        <w:rPr>
          <w:szCs w:val="28"/>
        </w:rPr>
      </w:pPr>
      <w:r w:rsidRPr="004260CF">
        <w:rPr>
          <w:szCs w:val="28"/>
        </w:rPr>
        <w:t>Цикл детских экскурсионных туров «Посмотри на Нижний»</w:t>
      </w:r>
      <w:r w:rsidR="006F630F" w:rsidRPr="004260CF">
        <w:rPr>
          <w:szCs w:val="28"/>
        </w:rPr>
        <w:t>.</w:t>
      </w:r>
    </w:p>
    <w:p w14:paraId="023D4680" w14:textId="481BFDD4" w:rsidR="00B83951" w:rsidRPr="004260CF" w:rsidRDefault="00EB4C49" w:rsidP="00932AB6">
      <w:pPr>
        <w:widowControl w:val="0"/>
        <w:autoSpaceDE w:val="0"/>
        <w:autoSpaceDN w:val="0"/>
        <w:adjustRightInd w:val="0"/>
        <w:rPr>
          <w:szCs w:val="28"/>
        </w:rPr>
      </w:pPr>
      <w:r w:rsidRPr="004260CF">
        <w:rPr>
          <w:szCs w:val="28"/>
        </w:rPr>
        <w:t>В 2022 году н</w:t>
      </w:r>
      <w:r w:rsidR="00B83951" w:rsidRPr="004260CF">
        <w:rPr>
          <w:szCs w:val="28"/>
        </w:rPr>
        <w:t>а Всероссийск</w:t>
      </w:r>
      <w:r w:rsidRPr="004260CF">
        <w:rPr>
          <w:szCs w:val="28"/>
        </w:rPr>
        <w:t>ом</w:t>
      </w:r>
      <w:r w:rsidR="00B83951" w:rsidRPr="004260CF">
        <w:rPr>
          <w:szCs w:val="28"/>
        </w:rPr>
        <w:t xml:space="preserve"> конкурс</w:t>
      </w:r>
      <w:r w:rsidRPr="004260CF">
        <w:rPr>
          <w:szCs w:val="28"/>
        </w:rPr>
        <w:t>е</w:t>
      </w:r>
      <w:r w:rsidR="00B83951" w:rsidRPr="004260CF">
        <w:rPr>
          <w:szCs w:val="28"/>
        </w:rPr>
        <w:t xml:space="preserve"> детских туристских проектов</w:t>
      </w:r>
      <w:r w:rsidRPr="004260CF">
        <w:rPr>
          <w:szCs w:val="28"/>
        </w:rPr>
        <w:t>, направленном на выявление и поддержку принципиально новых по содержанию турпродуктов, адресованных детям, н</w:t>
      </w:r>
      <w:r w:rsidR="00421274" w:rsidRPr="004260CF">
        <w:rPr>
          <w:szCs w:val="28"/>
        </w:rPr>
        <w:t>ижегородские проекты заняли призовые места в номинациях</w:t>
      </w:r>
      <w:r w:rsidR="00D15806" w:rsidRPr="004260CF">
        <w:rPr>
          <w:szCs w:val="28"/>
        </w:rPr>
        <w:t xml:space="preserve"> «Путешествие на тему игрушки»</w:t>
      </w:r>
      <w:r w:rsidRPr="004260CF">
        <w:rPr>
          <w:szCs w:val="28"/>
        </w:rPr>
        <w:t xml:space="preserve"> и «К</w:t>
      </w:r>
      <w:r w:rsidR="00D15806" w:rsidRPr="004260CF">
        <w:rPr>
          <w:szCs w:val="28"/>
        </w:rPr>
        <w:t>ультурно-познавательн</w:t>
      </w:r>
      <w:r w:rsidR="00D90225" w:rsidRPr="004260CF">
        <w:rPr>
          <w:szCs w:val="28"/>
        </w:rPr>
        <w:t>ый</w:t>
      </w:r>
      <w:r w:rsidR="00D15806" w:rsidRPr="004260CF">
        <w:rPr>
          <w:szCs w:val="28"/>
        </w:rPr>
        <w:t xml:space="preserve"> туризм</w:t>
      </w:r>
      <w:r w:rsidRPr="004260CF">
        <w:rPr>
          <w:szCs w:val="28"/>
        </w:rPr>
        <w:t>».</w:t>
      </w:r>
    </w:p>
    <w:bookmarkEnd w:id="20"/>
    <w:p w14:paraId="7FE2080B" w14:textId="77777777" w:rsidR="00421274" w:rsidRPr="004260CF" w:rsidRDefault="00421274" w:rsidP="00932AB6">
      <w:pPr>
        <w:widowControl w:val="0"/>
        <w:autoSpaceDE w:val="0"/>
        <w:autoSpaceDN w:val="0"/>
        <w:adjustRightInd w:val="0"/>
        <w:rPr>
          <w:szCs w:val="28"/>
        </w:rPr>
      </w:pPr>
    </w:p>
    <w:p w14:paraId="64DB2509" w14:textId="2DD08C92" w:rsidR="00932AB6" w:rsidRPr="004260CF" w:rsidRDefault="00932AB6" w:rsidP="00932AB6">
      <w:pPr>
        <w:widowControl w:val="0"/>
        <w:autoSpaceDE w:val="0"/>
        <w:autoSpaceDN w:val="0"/>
        <w:adjustRightInd w:val="0"/>
        <w:rPr>
          <w:szCs w:val="28"/>
        </w:rPr>
      </w:pPr>
      <w:r w:rsidRPr="004260CF">
        <w:rPr>
          <w:b/>
          <w:bCs/>
          <w:szCs w:val="28"/>
        </w:rPr>
        <w:t>2.1.1</w:t>
      </w:r>
      <w:r w:rsidR="00070113" w:rsidRPr="004260CF">
        <w:rPr>
          <w:b/>
          <w:bCs/>
          <w:szCs w:val="28"/>
        </w:rPr>
        <w:t>4</w:t>
      </w:r>
      <w:r w:rsidRPr="004260CF">
        <w:rPr>
          <w:b/>
          <w:bCs/>
          <w:szCs w:val="28"/>
        </w:rPr>
        <w:t>. Ресурсы и возможности для развития въездного туризма</w:t>
      </w:r>
    </w:p>
    <w:bookmarkEnd w:id="21"/>
    <w:p w14:paraId="4628C29B" w14:textId="77777777" w:rsidR="00932AB6" w:rsidRPr="004260CF" w:rsidRDefault="00932AB6" w:rsidP="00932AB6">
      <w:pPr>
        <w:widowControl w:val="0"/>
        <w:autoSpaceDE w:val="0"/>
        <w:autoSpaceDN w:val="0"/>
        <w:adjustRightInd w:val="0"/>
        <w:rPr>
          <w:szCs w:val="28"/>
        </w:rPr>
      </w:pPr>
    </w:p>
    <w:p w14:paraId="24BE8336" w14:textId="01F78EE1" w:rsidR="00932AB6" w:rsidRPr="004260CF" w:rsidRDefault="00932AB6" w:rsidP="00932AB6">
      <w:pPr>
        <w:widowControl w:val="0"/>
        <w:autoSpaceDE w:val="0"/>
        <w:autoSpaceDN w:val="0"/>
        <w:adjustRightInd w:val="0"/>
        <w:rPr>
          <w:szCs w:val="28"/>
        </w:rPr>
      </w:pPr>
      <w:r w:rsidRPr="004260CF">
        <w:rPr>
          <w:szCs w:val="28"/>
        </w:rPr>
        <w:t xml:space="preserve">С 1991 года Нижний Новгород открыт для иностранных граждан. В настоящее </w:t>
      </w:r>
      <w:r w:rsidRPr="004260CF">
        <w:rPr>
          <w:szCs w:val="28"/>
        </w:rPr>
        <w:lastRenderedPageBreak/>
        <w:t xml:space="preserve">время у Нижнего Новгорода </w:t>
      </w:r>
      <w:r w:rsidR="00B42102" w:rsidRPr="004260CF">
        <w:rPr>
          <w:szCs w:val="28"/>
        </w:rPr>
        <w:t>20</w:t>
      </w:r>
      <w:r w:rsidRPr="004260CF">
        <w:rPr>
          <w:szCs w:val="28"/>
        </w:rPr>
        <w:t xml:space="preserve"> городов-побратимов.</w:t>
      </w:r>
    </w:p>
    <w:p w14:paraId="57FF8EDA" w14:textId="77777777" w:rsidR="008A5B89" w:rsidRPr="004260CF" w:rsidRDefault="008A5B89" w:rsidP="00932AB6">
      <w:pPr>
        <w:widowControl w:val="0"/>
        <w:autoSpaceDE w:val="0"/>
        <w:autoSpaceDN w:val="0"/>
        <w:adjustRightInd w:val="0"/>
        <w:rPr>
          <w:szCs w:val="28"/>
        </w:rPr>
      </w:pPr>
    </w:p>
    <w:p w14:paraId="3BBC6C5C" w14:textId="4008815E" w:rsidR="00932AB6" w:rsidRPr="004260CF" w:rsidRDefault="00932AB6" w:rsidP="00932AB6">
      <w:pPr>
        <w:widowControl w:val="0"/>
        <w:autoSpaceDE w:val="0"/>
        <w:autoSpaceDN w:val="0"/>
        <w:adjustRightInd w:val="0"/>
        <w:rPr>
          <w:szCs w:val="28"/>
        </w:rPr>
      </w:pPr>
      <w:r w:rsidRPr="004260CF">
        <w:rPr>
          <w:szCs w:val="28"/>
        </w:rPr>
        <w:t xml:space="preserve">Вывод: город Нижний Новгород обладает большим туристским потенциалом, ресурсы которого позволяют развивать одновременно </w:t>
      </w:r>
      <w:r w:rsidR="008A5B89" w:rsidRPr="004260CF">
        <w:rPr>
          <w:szCs w:val="28"/>
        </w:rPr>
        <w:t>большинств</w:t>
      </w:r>
      <w:r w:rsidRPr="004260CF">
        <w:rPr>
          <w:szCs w:val="28"/>
        </w:rPr>
        <w:t>о видов туризма, однако имеющийся потенциал используется не в полном объеме.</w:t>
      </w:r>
    </w:p>
    <w:p w14:paraId="4695D2AC" w14:textId="7FF6D4C9" w:rsidR="00932AB6" w:rsidRPr="004260CF" w:rsidRDefault="00932AB6" w:rsidP="00932AB6">
      <w:pPr>
        <w:widowControl w:val="0"/>
        <w:autoSpaceDE w:val="0"/>
        <w:autoSpaceDN w:val="0"/>
        <w:adjustRightInd w:val="0"/>
        <w:rPr>
          <w:szCs w:val="28"/>
        </w:rPr>
      </w:pPr>
    </w:p>
    <w:p w14:paraId="7CBFF4BC" w14:textId="2A9229B1" w:rsidR="00932AB6" w:rsidRPr="004260CF" w:rsidRDefault="00E23B98" w:rsidP="00932AB6">
      <w:pPr>
        <w:widowControl w:val="0"/>
        <w:autoSpaceDE w:val="0"/>
        <w:autoSpaceDN w:val="0"/>
        <w:adjustRightInd w:val="0"/>
        <w:rPr>
          <w:szCs w:val="28"/>
        </w:rPr>
      </w:pPr>
      <w:r>
        <w:rPr>
          <w:b/>
          <w:bCs/>
          <w:szCs w:val="28"/>
        </w:rPr>
        <w:t>SWOT-</w:t>
      </w:r>
      <w:r w:rsidR="00932AB6" w:rsidRPr="004260CF">
        <w:rPr>
          <w:b/>
          <w:bCs/>
          <w:szCs w:val="28"/>
        </w:rPr>
        <w:t>анализ туристского потенциала города Нижнего Новгорода</w:t>
      </w:r>
    </w:p>
    <w:p w14:paraId="6B1CD1D8" w14:textId="77777777" w:rsidR="00932AB6" w:rsidRPr="008E6D1A" w:rsidRDefault="00932AB6" w:rsidP="00932AB6">
      <w:pPr>
        <w:widowControl w:val="0"/>
        <w:autoSpaceDE w:val="0"/>
        <w:autoSpaceDN w:val="0"/>
        <w:adjustRightInd w:val="0"/>
        <w:rPr>
          <w:sz w:val="24"/>
          <w:szCs w:val="24"/>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320"/>
      </w:tblGrid>
      <w:tr w:rsidR="00932AB6" w:rsidRPr="008E6D1A" w14:paraId="73C83B82" w14:textId="77777777" w:rsidTr="00333409">
        <w:tc>
          <w:tcPr>
            <w:tcW w:w="4900" w:type="dxa"/>
            <w:tcBorders>
              <w:top w:val="single" w:sz="4" w:space="0" w:color="auto"/>
              <w:bottom w:val="single" w:sz="4" w:space="0" w:color="auto"/>
              <w:right w:val="single" w:sz="4" w:space="0" w:color="auto"/>
            </w:tcBorders>
          </w:tcPr>
          <w:p w14:paraId="4BAB4DEB" w14:textId="77777777" w:rsidR="00932AB6" w:rsidRPr="008E6D1A" w:rsidRDefault="00932AB6" w:rsidP="001711F4">
            <w:pPr>
              <w:widowControl w:val="0"/>
              <w:autoSpaceDE w:val="0"/>
              <w:autoSpaceDN w:val="0"/>
              <w:adjustRightInd w:val="0"/>
              <w:ind w:firstLine="0"/>
              <w:jc w:val="center"/>
              <w:rPr>
                <w:sz w:val="24"/>
                <w:szCs w:val="24"/>
              </w:rPr>
            </w:pPr>
            <w:r w:rsidRPr="008E6D1A">
              <w:rPr>
                <w:sz w:val="24"/>
                <w:szCs w:val="24"/>
              </w:rPr>
              <w:t>Сильные стороны</w:t>
            </w:r>
          </w:p>
        </w:tc>
        <w:tc>
          <w:tcPr>
            <w:tcW w:w="5320" w:type="dxa"/>
            <w:tcBorders>
              <w:top w:val="single" w:sz="4" w:space="0" w:color="auto"/>
              <w:left w:val="single" w:sz="4" w:space="0" w:color="auto"/>
              <w:bottom w:val="single" w:sz="4" w:space="0" w:color="auto"/>
            </w:tcBorders>
          </w:tcPr>
          <w:p w14:paraId="05D9135B" w14:textId="77777777" w:rsidR="00932AB6" w:rsidRPr="008E6D1A" w:rsidRDefault="00932AB6" w:rsidP="001711F4">
            <w:pPr>
              <w:widowControl w:val="0"/>
              <w:autoSpaceDE w:val="0"/>
              <w:autoSpaceDN w:val="0"/>
              <w:adjustRightInd w:val="0"/>
              <w:ind w:firstLine="0"/>
              <w:jc w:val="center"/>
              <w:rPr>
                <w:sz w:val="24"/>
                <w:szCs w:val="24"/>
              </w:rPr>
            </w:pPr>
            <w:r w:rsidRPr="008E6D1A">
              <w:rPr>
                <w:sz w:val="24"/>
                <w:szCs w:val="24"/>
              </w:rPr>
              <w:t>Слабые стороны</w:t>
            </w:r>
          </w:p>
        </w:tc>
      </w:tr>
      <w:tr w:rsidR="00932AB6" w:rsidRPr="008E6D1A" w14:paraId="26C493D9" w14:textId="77777777" w:rsidTr="00333409">
        <w:tc>
          <w:tcPr>
            <w:tcW w:w="4900" w:type="dxa"/>
            <w:tcBorders>
              <w:top w:val="single" w:sz="4" w:space="0" w:color="auto"/>
              <w:bottom w:val="single" w:sz="4" w:space="0" w:color="auto"/>
              <w:right w:val="single" w:sz="4" w:space="0" w:color="auto"/>
            </w:tcBorders>
          </w:tcPr>
          <w:p w14:paraId="639FE5EE"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1. Выгодное географическое положение и уникальный ландшафт.</w:t>
            </w:r>
          </w:p>
          <w:p w14:paraId="0844D779"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2. Богатое историко-культурное наследие города и уникальность основных объектов показа.</w:t>
            </w:r>
          </w:p>
          <w:p w14:paraId="540AE1AC"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3. Статус столичного города Приволжского федерального округа.</w:t>
            </w:r>
          </w:p>
          <w:p w14:paraId="40805D79"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4. Большое количество музеев и развитая система культурного досуга.</w:t>
            </w:r>
          </w:p>
          <w:p w14:paraId="178ECA91"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5. Значительный промышленный, научный, образовательный потенциал.</w:t>
            </w:r>
          </w:p>
          <w:p w14:paraId="5BFDEDD2" w14:textId="61441866"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6. Удобное транспортное расположение: пересечение железнодорожных и автомобильных дорог, система речного </w:t>
            </w:r>
            <w:r w:rsidR="006F630F">
              <w:rPr>
                <w:sz w:val="24"/>
                <w:szCs w:val="24"/>
              </w:rPr>
              <w:t>и авиасообщения</w:t>
            </w:r>
            <w:r w:rsidRPr="008E6D1A">
              <w:rPr>
                <w:sz w:val="24"/>
                <w:szCs w:val="24"/>
              </w:rPr>
              <w:t>.</w:t>
            </w:r>
          </w:p>
          <w:p w14:paraId="379986A1"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7. Наличие современных гостиничных комплексов.</w:t>
            </w:r>
          </w:p>
          <w:p w14:paraId="17CE9333"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8. Развитая сеть пунктов общественного питания.</w:t>
            </w:r>
          </w:p>
          <w:p w14:paraId="6AF1D4A8" w14:textId="123C1FFD" w:rsidR="00932AB6" w:rsidRPr="008E6D1A" w:rsidRDefault="00FB5919" w:rsidP="001711F4">
            <w:pPr>
              <w:widowControl w:val="0"/>
              <w:autoSpaceDE w:val="0"/>
              <w:autoSpaceDN w:val="0"/>
              <w:adjustRightInd w:val="0"/>
              <w:ind w:firstLine="0"/>
              <w:rPr>
                <w:sz w:val="24"/>
                <w:szCs w:val="24"/>
              </w:rPr>
            </w:pPr>
            <w:r>
              <w:rPr>
                <w:sz w:val="24"/>
                <w:szCs w:val="24"/>
              </w:rPr>
              <w:t>9. Обновленная к ч</w:t>
            </w:r>
            <w:r w:rsidR="00932AB6" w:rsidRPr="008E6D1A">
              <w:rPr>
                <w:sz w:val="24"/>
                <w:szCs w:val="24"/>
              </w:rPr>
              <w:t xml:space="preserve">емпионату мира по футболу 2018 </w:t>
            </w:r>
            <w:r w:rsidR="00600228">
              <w:rPr>
                <w:sz w:val="24"/>
                <w:szCs w:val="24"/>
              </w:rPr>
              <w:t xml:space="preserve">и 800-летию Нижнего Новгорода </w:t>
            </w:r>
            <w:r w:rsidR="00932AB6" w:rsidRPr="008E6D1A">
              <w:rPr>
                <w:sz w:val="24"/>
                <w:szCs w:val="24"/>
              </w:rPr>
              <w:t>туристская инфраструктура.</w:t>
            </w:r>
          </w:p>
          <w:p w14:paraId="5A7815A9"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10. Наличие системы городской пешеходной навигации.</w:t>
            </w:r>
          </w:p>
          <w:p w14:paraId="4BE3CC23"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11. Наличие туристического бренда Нижнего Новгорода.</w:t>
            </w:r>
          </w:p>
          <w:p w14:paraId="7D1B2916"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12. Реконструкция рекреационных зон и общественных пространств к празднованию 800-летия города Нижнего Новгорода.</w:t>
            </w:r>
          </w:p>
          <w:p w14:paraId="1604310C" w14:textId="09FC48F0" w:rsidR="00932AB6" w:rsidRPr="008E6D1A" w:rsidRDefault="00932AB6" w:rsidP="001711F4">
            <w:pPr>
              <w:widowControl w:val="0"/>
              <w:autoSpaceDE w:val="0"/>
              <w:autoSpaceDN w:val="0"/>
              <w:adjustRightInd w:val="0"/>
              <w:ind w:firstLine="0"/>
              <w:rPr>
                <w:sz w:val="24"/>
                <w:szCs w:val="24"/>
              </w:rPr>
            </w:pPr>
            <w:r w:rsidRPr="008E6D1A">
              <w:rPr>
                <w:sz w:val="24"/>
                <w:szCs w:val="24"/>
              </w:rPr>
              <w:t>13. Большое количество событийных мероприятий местного, регионального и федерального уровней</w:t>
            </w:r>
            <w:r w:rsidR="00100593" w:rsidRPr="008E6D1A">
              <w:rPr>
                <w:sz w:val="24"/>
                <w:szCs w:val="24"/>
              </w:rPr>
              <w:t>.</w:t>
            </w:r>
          </w:p>
        </w:tc>
        <w:tc>
          <w:tcPr>
            <w:tcW w:w="5320" w:type="dxa"/>
            <w:tcBorders>
              <w:top w:val="single" w:sz="4" w:space="0" w:color="auto"/>
              <w:left w:val="single" w:sz="4" w:space="0" w:color="auto"/>
              <w:bottom w:val="single" w:sz="4" w:space="0" w:color="auto"/>
            </w:tcBorders>
          </w:tcPr>
          <w:p w14:paraId="39DA5D2C" w14:textId="7BAFFB7B"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1. Удовлетворительное состояние и низкая привлекательность </w:t>
            </w:r>
            <w:r w:rsidR="009B059F">
              <w:rPr>
                <w:sz w:val="24"/>
                <w:szCs w:val="24"/>
              </w:rPr>
              <w:t xml:space="preserve">некоторых </w:t>
            </w:r>
            <w:r w:rsidRPr="008E6D1A">
              <w:rPr>
                <w:sz w:val="24"/>
                <w:szCs w:val="24"/>
              </w:rPr>
              <w:t>объектов показа.</w:t>
            </w:r>
          </w:p>
          <w:p w14:paraId="0935233A"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2. Низкое качество городской среды (отсутствие дизайн-кода улиц).</w:t>
            </w:r>
          </w:p>
          <w:p w14:paraId="56950B10" w14:textId="0209572E" w:rsidR="00932AB6" w:rsidRPr="00A06A3C" w:rsidRDefault="00932AB6" w:rsidP="001711F4">
            <w:pPr>
              <w:widowControl w:val="0"/>
              <w:autoSpaceDE w:val="0"/>
              <w:autoSpaceDN w:val="0"/>
              <w:adjustRightInd w:val="0"/>
              <w:ind w:firstLine="0"/>
              <w:rPr>
                <w:sz w:val="24"/>
                <w:szCs w:val="24"/>
              </w:rPr>
            </w:pPr>
            <w:r w:rsidRPr="008E6D1A">
              <w:rPr>
                <w:sz w:val="24"/>
                <w:szCs w:val="24"/>
              </w:rPr>
              <w:t xml:space="preserve">3. Ограниченная доступность объектов показа: неудобный режим работы музеев, </w:t>
            </w:r>
            <w:r w:rsidR="00A06A3C">
              <w:rPr>
                <w:sz w:val="24"/>
                <w:szCs w:val="24"/>
              </w:rPr>
              <w:t>частично-доступная среда</w:t>
            </w:r>
            <w:r w:rsidRPr="00A06A3C">
              <w:rPr>
                <w:sz w:val="24"/>
                <w:szCs w:val="24"/>
              </w:rPr>
              <w:t xml:space="preserve"> для маломобильных групп граждан.</w:t>
            </w:r>
          </w:p>
          <w:p w14:paraId="2ED637FC"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4. Ограниченная вместимость деловой инфраструктуры позволяет проводить мероприятия до 1500 человек.</w:t>
            </w:r>
          </w:p>
          <w:p w14:paraId="6B2E89D9" w14:textId="1BEC1243"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5. Низкий уровень качества сервиса сферы услуг, в </w:t>
            </w:r>
            <w:proofErr w:type="spellStart"/>
            <w:r w:rsidRPr="008E6D1A">
              <w:rPr>
                <w:sz w:val="24"/>
                <w:szCs w:val="24"/>
              </w:rPr>
              <w:t>т.ч</w:t>
            </w:r>
            <w:proofErr w:type="spellEnd"/>
            <w:r w:rsidRPr="008E6D1A">
              <w:rPr>
                <w:sz w:val="24"/>
                <w:szCs w:val="24"/>
              </w:rPr>
              <w:t xml:space="preserve">. недостаточное знание иностранных языков среди занятого в </w:t>
            </w:r>
            <w:r w:rsidR="003F66DA">
              <w:rPr>
                <w:sz w:val="24"/>
                <w:szCs w:val="24"/>
              </w:rPr>
              <w:t xml:space="preserve">сфере </w:t>
            </w:r>
            <w:r w:rsidRPr="008E6D1A">
              <w:rPr>
                <w:sz w:val="24"/>
                <w:szCs w:val="24"/>
              </w:rPr>
              <w:t>тури</w:t>
            </w:r>
            <w:r w:rsidR="003F66DA">
              <w:rPr>
                <w:sz w:val="24"/>
                <w:szCs w:val="24"/>
              </w:rPr>
              <w:t>зма</w:t>
            </w:r>
            <w:r w:rsidRPr="008E6D1A">
              <w:rPr>
                <w:sz w:val="24"/>
                <w:szCs w:val="24"/>
              </w:rPr>
              <w:t xml:space="preserve"> персонала.</w:t>
            </w:r>
          </w:p>
          <w:p w14:paraId="736B38B9"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6. Отсутствие прямого авиасообщения с большинством субъектов РФ, неразвитость авиасообщения с иностранными государствами.</w:t>
            </w:r>
          </w:p>
          <w:p w14:paraId="736C0AD0"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7. Снижение круизного пассажиропотока из-за недостаточной продолжительности стоянки речных круизных судов в городе.</w:t>
            </w:r>
          </w:p>
          <w:p w14:paraId="12E7C646"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8. Недостаточное количество парковок и автобусных стоянок для туристского транспорта и туристских автобусов.</w:t>
            </w:r>
          </w:p>
          <w:p w14:paraId="60AE36E1" w14:textId="7DD4AAE4" w:rsidR="00932AB6" w:rsidRPr="008E6D1A" w:rsidRDefault="00100593" w:rsidP="001711F4">
            <w:pPr>
              <w:widowControl w:val="0"/>
              <w:autoSpaceDE w:val="0"/>
              <w:autoSpaceDN w:val="0"/>
              <w:adjustRightInd w:val="0"/>
              <w:ind w:firstLine="0"/>
              <w:rPr>
                <w:sz w:val="24"/>
                <w:szCs w:val="24"/>
              </w:rPr>
            </w:pPr>
            <w:r w:rsidRPr="008E6D1A">
              <w:rPr>
                <w:sz w:val="24"/>
                <w:szCs w:val="24"/>
              </w:rPr>
              <w:t xml:space="preserve">9. Неразвитая система </w:t>
            </w:r>
            <w:proofErr w:type="spellStart"/>
            <w:r w:rsidRPr="008E6D1A">
              <w:rPr>
                <w:sz w:val="24"/>
                <w:szCs w:val="24"/>
              </w:rPr>
              <w:t>велодор</w:t>
            </w:r>
            <w:r w:rsidR="00932AB6" w:rsidRPr="008E6D1A">
              <w:rPr>
                <w:sz w:val="24"/>
                <w:szCs w:val="24"/>
              </w:rPr>
              <w:t>жек</w:t>
            </w:r>
            <w:proofErr w:type="spellEnd"/>
            <w:r w:rsidR="00932AB6" w:rsidRPr="008E6D1A">
              <w:rPr>
                <w:sz w:val="24"/>
                <w:szCs w:val="24"/>
              </w:rPr>
              <w:t>/</w:t>
            </w:r>
            <w:proofErr w:type="spellStart"/>
            <w:r w:rsidR="00932AB6" w:rsidRPr="008E6D1A">
              <w:rPr>
                <w:sz w:val="24"/>
                <w:szCs w:val="24"/>
              </w:rPr>
              <w:t>велопарковок</w:t>
            </w:r>
            <w:proofErr w:type="spellEnd"/>
            <w:r w:rsidR="00932AB6" w:rsidRPr="008E6D1A">
              <w:rPr>
                <w:sz w:val="24"/>
                <w:szCs w:val="24"/>
              </w:rPr>
              <w:t>.</w:t>
            </w:r>
          </w:p>
          <w:p w14:paraId="167C5292"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10. Недостаток </w:t>
            </w:r>
            <w:bookmarkStart w:id="22" w:name="_Hlk117446168"/>
            <w:r w:rsidRPr="008E6D1A">
              <w:rPr>
                <w:sz w:val="24"/>
                <w:szCs w:val="24"/>
              </w:rPr>
              <w:t xml:space="preserve">санитарно-гигиенической инфраструктуры города </w:t>
            </w:r>
            <w:bookmarkEnd w:id="22"/>
            <w:r w:rsidRPr="008E6D1A">
              <w:rPr>
                <w:sz w:val="24"/>
                <w:szCs w:val="24"/>
              </w:rPr>
              <w:t>(недостаток общественных туалетов).</w:t>
            </w:r>
          </w:p>
          <w:p w14:paraId="3A78760B"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11. Недостаточный уровень финансирования общественных пространств.</w:t>
            </w:r>
          </w:p>
          <w:p w14:paraId="76F8182E" w14:textId="00BE8BCD" w:rsidR="00932AB6" w:rsidRPr="008E6D1A" w:rsidRDefault="00932AB6" w:rsidP="001711F4">
            <w:pPr>
              <w:widowControl w:val="0"/>
              <w:autoSpaceDE w:val="0"/>
              <w:autoSpaceDN w:val="0"/>
              <w:adjustRightInd w:val="0"/>
              <w:ind w:firstLine="0"/>
              <w:rPr>
                <w:sz w:val="24"/>
                <w:szCs w:val="24"/>
              </w:rPr>
            </w:pPr>
            <w:r w:rsidRPr="008E6D1A">
              <w:rPr>
                <w:sz w:val="24"/>
                <w:szCs w:val="24"/>
              </w:rPr>
              <w:t>12. Низкая осведомленность о возможностях в Нижнем Новгороде, слабое продвижение Нижнего Новгорода на внутреннем и международном рынках туристских услуг.</w:t>
            </w:r>
          </w:p>
        </w:tc>
      </w:tr>
      <w:tr w:rsidR="00932AB6" w:rsidRPr="008E6D1A" w14:paraId="4CF4076B" w14:textId="77777777" w:rsidTr="00333409">
        <w:tc>
          <w:tcPr>
            <w:tcW w:w="4900" w:type="dxa"/>
            <w:tcBorders>
              <w:top w:val="single" w:sz="4" w:space="0" w:color="auto"/>
              <w:bottom w:val="single" w:sz="4" w:space="0" w:color="auto"/>
              <w:right w:val="single" w:sz="4" w:space="0" w:color="auto"/>
            </w:tcBorders>
          </w:tcPr>
          <w:p w14:paraId="5E68BE7A"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Возможности</w:t>
            </w:r>
          </w:p>
        </w:tc>
        <w:tc>
          <w:tcPr>
            <w:tcW w:w="5320" w:type="dxa"/>
            <w:tcBorders>
              <w:top w:val="single" w:sz="4" w:space="0" w:color="auto"/>
              <w:left w:val="single" w:sz="4" w:space="0" w:color="auto"/>
              <w:bottom w:val="single" w:sz="4" w:space="0" w:color="auto"/>
            </w:tcBorders>
          </w:tcPr>
          <w:p w14:paraId="73603592"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Угрозы</w:t>
            </w:r>
          </w:p>
        </w:tc>
      </w:tr>
      <w:tr w:rsidR="00932AB6" w:rsidRPr="008E6D1A" w14:paraId="08A00F87" w14:textId="77777777" w:rsidTr="00333409">
        <w:tc>
          <w:tcPr>
            <w:tcW w:w="4900" w:type="dxa"/>
            <w:tcBorders>
              <w:top w:val="single" w:sz="4" w:space="0" w:color="auto"/>
              <w:bottom w:val="single" w:sz="4" w:space="0" w:color="auto"/>
              <w:right w:val="single" w:sz="4" w:space="0" w:color="auto"/>
            </w:tcBorders>
          </w:tcPr>
          <w:p w14:paraId="55233665" w14:textId="517E20A0" w:rsidR="00EC255E" w:rsidRPr="008E6D1A" w:rsidRDefault="00EC255E" w:rsidP="001711F4">
            <w:pPr>
              <w:widowControl w:val="0"/>
              <w:autoSpaceDE w:val="0"/>
              <w:autoSpaceDN w:val="0"/>
              <w:adjustRightInd w:val="0"/>
              <w:ind w:firstLine="0"/>
              <w:rPr>
                <w:sz w:val="24"/>
                <w:szCs w:val="24"/>
              </w:rPr>
            </w:pPr>
            <w:r w:rsidRPr="008E6D1A">
              <w:rPr>
                <w:sz w:val="24"/>
                <w:szCs w:val="24"/>
              </w:rPr>
              <w:t>1. Развитие туристской инфраструктуры.</w:t>
            </w:r>
          </w:p>
          <w:p w14:paraId="0A980092" w14:textId="38A60BE6" w:rsidR="00932AB6" w:rsidRPr="008E6D1A" w:rsidRDefault="00932AB6" w:rsidP="001711F4">
            <w:pPr>
              <w:widowControl w:val="0"/>
              <w:autoSpaceDE w:val="0"/>
              <w:autoSpaceDN w:val="0"/>
              <w:adjustRightInd w:val="0"/>
              <w:ind w:firstLine="0"/>
              <w:rPr>
                <w:sz w:val="24"/>
                <w:szCs w:val="24"/>
              </w:rPr>
            </w:pPr>
            <w:r w:rsidRPr="008E6D1A">
              <w:rPr>
                <w:sz w:val="24"/>
                <w:szCs w:val="24"/>
              </w:rPr>
              <w:t>2. Увеличение туристского потока в рамках ежегодных событийных мероприятий.</w:t>
            </w:r>
          </w:p>
          <w:p w14:paraId="045A981E" w14:textId="03555BF3"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3. Широкие возможности для проведения </w:t>
            </w:r>
            <w:proofErr w:type="spellStart"/>
            <w:r w:rsidRPr="008E6D1A">
              <w:rPr>
                <w:sz w:val="24"/>
                <w:szCs w:val="24"/>
              </w:rPr>
              <w:t>конгрессн</w:t>
            </w:r>
            <w:r w:rsidR="00974272">
              <w:rPr>
                <w:sz w:val="24"/>
                <w:szCs w:val="24"/>
              </w:rPr>
              <w:t>о</w:t>
            </w:r>
            <w:proofErr w:type="spellEnd"/>
            <w:r w:rsidR="00974272">
              <w:rPr>
                <w:sz w:val="24"/>
                <w:szCs w:val="24"/>
              </w:rPr>
              <w:t>-</w:t>
            </w:r>
            <w:r w:rsidRPr="008E6D1A">
              <w:rPr>
                <w:sz w:val="24"/>
                <w:szCs w:val="24"/>
              </w:rPr>
              <w:t>выставочных мероприятий.</w:t>
            </w:r>
          </w:p>
          <w:p w14:paraId="228A576B"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4. Развитие системы городской пешеходной туристской навигации.</w:t>
            </w:r>
          </w:p>
          <w:p w14:paraId="30487744"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5. Развитие системы городского </w:t>
            </w:r>
            <w:proofErr w:type="spellStart"/>
            <w:r w:rsidRPr="008E6D1A">
              <w:rPr>
                <w:sz w:val="24"/>
                <w:szCs w:val="24"/>
              </w:rPr>
              <w:t>велопроката</w:t>
            </w:r>
            <w:proofErr w:type="spellEnd"/>
            <w:r w:rsidRPr="008E6D1A">
              <w:rPr>
                <w:sz w:val="24"/>
                <w:szCs w:val="24"/>
              </w:rPr>
              <w:t>.</w:t>
            </w:r>
          </w:p>
          <w:p w14:paraId="67144BE9"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lastRenderedPageBreak/>
              <w:t>6. Использование водных ресурсов для создания привлекательных туристских продуктов.</w:t>
            </w:r>
          </w:p>
          <w:p w14:paraId="10B10C2E"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7. Значительное увеличение числа туристов за счет расширения маркетинговой деятельности в России и за рубежом.</w:t>
            </w:r>
          </w:p>
          <w:p w14:paraId="732CEEB7" w14:textId="40289559"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8. Формирование положительного имиджа города и увеличение въездного туристского потока, включение города в </w:t>
            </w:r>
            <w:r w:rsidR="00A22A43" w:rsidRPr="008E6D1A">
              <w:rPr>
                <w:sz w:val="24"/>
                <w:szCs w:val="24"/>
              </w:rPr>
              <w:t xml:space="preserve">межрегиональные и </w:t>
            </w:r>
            <w:r w:rsidRPr="008E6D1A">
              <w:rPr>
                <w:sz w:val="24"/>
                <w:szCs w:val="24"/>
              </w:rPr>
              <w:t>международные туристские марш</w:t>
            </w:r>
            <w:r w:rsidR="001711F4">
              <w:rPr>
                <w:sz w:val="24"/>
                <w:szCs w:val="24"/>
              </w:rPr>
              <w:t>р</w:t>
            </w:r>
            <w:r w:rsidRPr="008E6D1A">
              <w:rPr>
                <w:sz w:val="24"/>
                <w:szCs w:val="24"/>
              </w:rPr>
              <w:t>уты.</w:t>
            </w:r>
          </w:p>
          <w:p w14:paraId="1DCED08D"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9. Включение в федеральные и региональные программы.</w:t>
            </w:r>
          </w:p>
          <w:p w14:paraId="2223849F" w14:textId="34FE100E" w:rsidR="00932AB6" w:rsidRPr="008E6D1A" w:rsidRDefault="00932AB6" w:rsidP="001711F4">
            <w:pPr>
              <w:widowControl w:val="0"/>
              <w:autoSpaceDE w:val="0"/>
              <w:autoSpaceDN w:val="0"/>
              <w:adjustRightInd w:val="0"/>
              <w:ind w:firstLine="0"/>
              <w:rPr>
                <w:sz w:val="24"/>
                <w:szCs w:val="24"/>
              </w:rPr>
            </w:pPr>
            <w:r w:rsidRPr="008E6D1A">
              <w:rPr>
                <w:sz w:val="24"/>
                <w:szCs w:val="24"/>
              </w:rPr>
              <w:t>10. Увеличение количества туристов за счет открытия новых туристских аттракторов</w:t>
            </w:r>
            <w:r w:rsidR="00974272">
              <w:rPr>
                <w:sz w:val="24"/>
                <w:szCs w:val="24"/>
              </w:rPr>
              <w:t>.</w:t>
            </w:r>
          </w:p>
        </w:tc>
        <w:tc>
          <w:tcPr>
            <w:tcW w:w="5320" w:type="dxa"/>
            <w:tcBorders>
              <w:top w:val="single" w:sz="4" w:space="0" w:color="auto"/>
              <w:left w:val="single" w:sz="4" w:space="0" w:color="auto"/>
              <w:bottom w:val="single" w:sz="4" w:space="0" w:color="auto"/>
            </w:tcBorders>
          </w:tcPr>
          <w:p w14:paraId="47A3819B" w14:textId="6D669A5E" w:rsidR="00932AB6" w:rsidRPr="008E6D1A" w:rsidRDefault="00932AB6" w:rsidP="001711F4">
            <w:pPr>
              <w:widowControl w:val="0"/>
              <w:autoSpaceDE w:val="0"/>
              <w:autoSpaceDN w:val="0"/>
              <w:adjustRightInd w:val="0"/>
              <w:ind w:firstLine="0"/>
              <w:rPr>
                <w:sz w:val="24"/>
                <w:szCs w:val="24"/>
              </w:rPr>
            </w:pPr>
            <w:r w:rsidRPr="008E6D1A">
              <w:rPr>
                <w:sz w:val="24"/>
                <w:szCs w:val="24"/>
              </w:rPr>
              <w:lastRenderedPageBreak/>
              <w:t xml:space="preserve">1. Конкуренция на рынке туристских услуг со стороны </w:t>
            </w:r>
            <w:r w:rsidR="00974272">
              <w:rPr>
                <w:sz w:val="24"/>
                <w:szCs w:val="24"/>
              </w:rPr>
              <w:t xml:space="preserve">Москвы, Санкт-Петербурга, </w:t>
            </w:r>
            <w:r w:rsidRPr="008E6D1A">
              <w:rPr>
                <w:sz w:val="24"/>
                <w:szCs w:val="24"/>
              </w:rPr>
              <w:t>городов ПФО (Казань, Самара и др.), Центрального региона (Владимир, Кострома, Ярославль).</w:t>
            </w:r>
          </w:p>
          <w:p w14:paraId="66AFF9D6"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2. Снижение привлекательности города в связи с недостаточным продвижением на международном и внутреннем рынках туристских услуг.</w:t>
            </w:r>
          </w:p>
          <w:p w14:paraId="0810817A"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 xml:space="preserve">3. Повышение стоимости туристских услуг ввиду </w:t>
            </w:r>
            <w:r w:rsidRPr="008E6D1A">
              <w:rPr>
                <w:sz w:val="24"/>
                <w:szCs w:val="24"/>
              </w:rPr>
              <w:lastRenderedPageBreak/>
              <w:t xml:space="preserve">повышения цен на энергоресурсы и </w:t>
            </w:r>
            <w:proofErr w:type="spellStart"/>
            <w:r w:rsidRPr="008E6D1A">
              <w:rPr>
                <w:sz w:val="24"/>
                <w:szCs w:val="24"/>
              </w:rPr>
              <w:t>теплоресурсы</w:t>
            </w:r>
            <w:proofErr w:type="spellEnd"/>
            <w:r w:rsidRPr="008E6D1A">
              <w:rPr>
                <w:sz w:val="24"/>
                <w:szCs w:val="24"/>
              </w:rPr>
              <w:t>, продукты питания и пр.</w:t>
            </w:r>
          </w:p>
          <w:p w14:paraId="7C43ED06" w14:textId="77777777" w:rsidR="00932AB6" w:rsidRPr="008E6D1A" w:rsidRDefault="00932AB6" w:rsidP="001711F4">
            <w:pPr>
              <w:widowControl w:val="0"/>
              <w:autoSpaceDE w:val="0"/>
              <w:autoSpaceDN w:val="0"/>
              <w:adjustRightInd w:val="0"/>
              <w:ind w:firstLine="0"/>
              <w:rPr>
                <w:sz w:val="24"/>
                <w:szCs w:val="24"/>
              </w:rPr>
            </w:pPr>
            <w:r w:rsidRPr="008E6D1A">
              <w:rPr>
                <w:sz w:val="24"/>
                <w:szCs w:val="24"/>
              </w:rPr>
              <w:t>4. Низкий уровень частных инвестиций в туризм.</w:t>
            </w:r>
          </w:p>
          <w:p w14:paraId="54E8F8DD" w14:textId="3834EF39" w:rsidR="00932AB6" w:rsidRPr="008E6D1A" w:rsidRDefault="00932AB6" w:rsidP="001711F4">
            <w:pPr>
              <w:widowControl w:val="0"/>
              <w:autoSpaceDE w:val="0"/>
              <w:autoSpaceDN w:val="0"/>
              <w:adjustRightInd w:val="0"/>
              <w:ind w:firstLine="0"/>
              <w:rPr>
                <w:sz w:val="24"/>
                <w:szCs w:val="24"/>
              </w:rPr>
            </w:pPr>
            <w:r w:rsidRPr="008E6D1A">
              <w:rPr>
                <w:sz w:val="24"/>
                <w:szCs w:val="24"/>
              </w:rPr>
              <w:t>5. Низкая активность туроператоров въездного туризма</w:t>
            </w:r>
            <w:r w:rsidR="001711F4">
              <w:rPr>
                <w:sz w:val="24"/>
                <w:szCs w:val="24"/>
              </w:rPr>
              <w:t>.</w:t>
            </w:r>
          </w:p>
        </w:tc>
      </w:tr>
    </w:tbl>
    <w:p w14:paraId="7F806E54" w14:textId="77777777" w:rsidR="00932AB6" w:rsidRPr="008E6D1A" w:rsidRDefault="00932AB6" w:rsidP="00932AB6">
      <w:pPr>
        <w:widowControl w:val="0"/>
        <w:autoSpaceDE w:val="0"/>
        <w:autoSpaceDN w:val="0"/>
        <w:adjustRightInd w:val="0"/>
        <w:rPr>
          <w:sz w:val="24"/>
          <w:szCs w:val="24"/>
        </w:rPr>
      </w:pPr>
    </w:p>
    <w:p w14:paraId="7D1586DF" w14:textId="63D774CB" w:rsidR="00932AB6" w:rsidRPr="00BF5EF5" w:rsidRDefault="008A7505" w:rsidP="00932AB6">
      <w:pPr>
        <w:widowControl w:val="0"/>
        <w:autoSpaceDE w:val="0"/>
        <w:autoSpaceDN w:val="0"/>
        <w:adjustRightInd w:val="0"/>
        <w:rPr>
          <w:szCs w:val="28"/>
        </w:rPr>
      </w:pPr>
      <w:bookmarkStart w:id="23" w:name="sub_2112"/>
      <w:r w:rsidRPr="00BF5EF5">
        <w:rPr>
          <w:b/>
          <w:bCs/>
          <w:szCs w:val="28"/>
        </w:rPr>
        <w:t>2.1.15</w:t>
      </w:r>
      <w:r w:rsidR="00932AB6" w:rsidRPr="00BF5EF5">
        <w:rPr>
          <w:b/>
          <w:bCs/>
          <w:szCs w:val="28"/>
        </w:rPr>
        <w:t xml:space="preserve">. </w:t>
      </w:r>
      <w:r w:rsidR="006F630F" w:rsidRPr="00BF5EF5">
        <w:rPr>
          <w:b/>
          <w:bCs/>
          <w:szCs w:val="28"/>
        </w:rPr>
        <w:t>Туристско-информационное и сервисное обеспечение</w:t>
      </w:r>
    </w:p>
    <w:bookmarkEnd w:id="23"/>
    <w:p w14:paraId="3DE40AAE" w14:textId="77777777" w:rsidR="00932AB6" w:rsidRPr="00BF5EF5" w:rsidRDefault="00932AB6" w:rsidP="00932AB6">
      <w:pPr>
        <w:widowControl w:val="0"/>
        <w:autoSpaceDE w:val="0"/>
        <w:autoSpaceDN w:val="0"/>
        <w:adjustRightInd w:val="0"/>
        <w:rPr>
          <w:szCs w:val="28"/>
        </w:rPr>
      </w:pPr>
    </w:p>
    <w:p w14:paraId="707A7DD0" w14:textId="0BF86A28" w:rsidR="00932AB6" w:rsidRPr="00BF5EF5" w:rsidRDefault="00932AB6" w:rsidP="00932AB6">
      <w:pPr>
        <w:widowControl w:val="0"/>
        <w:autoSpaceDE w:val="0"/>
        <w:autoSpaceDN w:val="0"/>
        <w:adjustRightInd w:val="0"/>
        <w:rPr>
          <w:szCs w:val="28"/>
        </w:rPr>
      </w:pPr>
      <w:r w:rsidRPr="00BF5EF5">
        <w:rPr>
          <w:szCs w:val="28"/>
        </w:rPr>
        <w:t>На территории города Нижнего Новгорода работают 5</w:t>
      </w:r>
      <w:r w:rsidR="003F66DA">
        <w:rPr>
          <w:szCs w:val="28"/>
        </w:rPr>
        <w:t>9</w:t>
      </w:r>
      <w:r w:rsidRPr="00BF5EF5">
        <w:rPr>
          <w:szCs w:val="28"/>
        </w:rPr>
        <w:t xml:space="preserve"> ту</w:t>
      </w:r>
      <w:r w:rsidR="006A1329" w:rsidRPr="00BF5EF5">
        <w:rPr>
          <w:szCs w:val="28"/>
        </w:rPr>
        <w:t>роператор</w:t>
      </w:r>
      <w:r w:rsidR="000E6A73" w:rsidRPr="00BF5EF5">
        <w:rPr>
          <w:szCs w:val="28"/>
        </w:rPr>
        <w:t>ов</w:t>
      </w:r>
      <w:r w:rsidR="003F66DA">
        <w:rPr>
          <w:szCs w:val="28"/>
        </w:rPr>
        <w:t xml:space="preserve"> (по состоянию на 15.11</w:t>
      </w:r>
      <w:r w:rsidRPr="00BF5EF5">
        <w:rPr>
          <w:szCs w:val="28"/>
        </w:rPr>
        <w:t>.202</w:t>
      </w:r>
      <w:r w:rsidR="006A1329" w:rsidRPr="00BF5EF5">
        <w:rPr>
          <w:szCs w:val="28"/>
        </w:rPr>
        <w:t>2</w:t>
      </w:r>
      <w:r w:rsidRPr="00BF5EF5">
        <w:rPr>
          <w:szCs w:val="28"/>
        </w:rPr>
        <w:t xml:space="preserve">), </w:t>
      </w:r>
      <w:r w:rsidR="001711F4" w:rsidRPr="00BF5EF5">
        <w:rPr>
          <w:szCs w:val="28"/>
        </w:rPr>
        <w:t>три</w:t>
      </w:r>
      <w:r w:rsidR="007F1A22" w:rsidRPr="00BF5EF5">
        <w:rPr>
          <w:szCs w:val="28"/>
        </w:rPr>
        <w:t xml:space="preserve"> </w:t>
      </w:r>
      <w:r w:rsidR="001711F4" w:rsidRPr="00BF5EF5">
        <w:rPr>
          <w:szCs w:val="28"/>
        </w:rPr>
        <w:t>туристско-информационных центра</w:t>
      </w:r>
      <w:r w:rsidRPr="00BF5EF5">
        <w:rPr>
          <w:szCs w:val="28"/>
        </w:rPr>
        <w:t>, около 300 квалифицированных гидов и экскурсоводов, в том числе 50 на иностран</w:t>
      </w:r>
      <w:r w:rsidR="001711F4" w:rsidRPr="00BF5EF5">
        <w:rPr>
          <w:szCs w:val="28"/>
        </w:rPr>
        <w:t>ных языках. Реализуется проект «Карта гостя»</w:t>
      </w:r>
      <w:r w:rsidRPr="00BF5EF5">
        <w:rPr>
          <w:szCs w:val="28"/>
        </w:rPr>
        <w:t>. Путеводители по городу на двух языках (русском и английском) бесплатно распространяются от стоек гостиниц при регистрации.</w:t>
      </w:r>
    </w:p>
    <w:p w14:paraId="26399524" w14:textId="23A1E470" w:rsidR="00932AB6" w:rsidRPr="00BF5EF5" w:rsidRDefault="006F630F" w:rsidP="00932AB6">
      <w:pPr>
        <w:widowControl w:val="0"/>
        <w:autoSpaceDE w:val="0"/>
        <w:autoSpaceDN w:val="0"/>
        <w:adjustRightInd w:val="0"/>
        <w:rPr>
          <w:szCs w:val="28"/>
        </w:rPr>
      </w:pPr>
      <w:r w:rsidRPr="00BF5EF5">
        <w:rPr>
          <w:szCs w:val="28"/>
        </w:rPr>
        <w:t>МАУ «Управление по туризму города Нижнего Новгорода» осуществляется информационное обеспечение продвижения нижегородского турпродукта и создание комфортной информационной среды, осуществляется поддержка официального туристического портала Нижнего Новгорода nn-grad.ru.</w:t>
      </w:r>
    </w:p>
    <w:p w14:paraId="496C0D7F" w14:textId="77777777" w:rsidR="006F630F" w:rsidRPr="00BF5EF5" w:rsidRDefault="006F630F" w:rsidP="00932AB6">
      <w:pPr>
        <w:widowControl w:val="0"/>
        <w:autoSpaceDE w:val="0"/>
        <w:autoSpaceDN w:val="0"/>
        <w:adjustRightInd w:val="0"/>
        <w:rPr>
          <w:szCs w:val="28"/>
        </w:rPr>
      </w:pPr>
    </w:p>
    <w:p w14:paraId="0A1B543B" w14:textId="4AE7C1FE" w:rsidR="00932AB6" w:rsidRPr="00BF5EF5" w:rsidRDefault="008A7505" w:rsidP="00932AB6">
      <w:pPr>
        <w:widowControl w:val="0"/>
        <w:autoSpaceDE w:val="0"/>
        <w:autoSpaceDN w:val="0"/>
        <w:adjustRightInd w:val="0"/>
        <w:rPr>
          <w:szCs w:val="28"/>
        </w:rPr>
      </w:pPr>
      <w:bookmarkStart w:id="24" w:name="sub_2113"/>
      <w:r w:rsidRPr="00BF5EF5">
        <w:rPr>
          <w:b/>
          <w:bCs/>
          <w:szCs w:val="28"/>
        </w:rPr>
        <w:t>2.1.16</w:t>
      </w:r>
      <w:r w:rsidR="00932AB6" w:rsidRPr="00BF5EF5">
        <w:rPr>
          <w:b/>
          <w:bCs/>
          <w:szCs w:val="28"/>
        </w:rPr>
        <w:t>. Транспортная инфраструктура</w:t>
      </w:r>
    </w:p>
    <w:bookmarkEnd w:id="24"/>
    <w:p w14:paraId="557B2037" w14:textId="77777777" w:rsidR="00932AB6" w:rsidRPr="00BF5EF5" w:rsidRDefault="00932AB6" w:rsidP="00932AB6">
      <w:pPr>
        <w:widowControl w:val="0"/>
        <w:autoSpaceDE w:val="0"/>
        <w:autoSpaceDN w:val="0"/>
        <w:adjustRightInd w:val="0"/>
        <w:rPr>
          <w:szCs w:val="28"/>
        </w:rPr>
      </w:pPr>
    </w:p>
    <w:p w14:paraId="6F8FD471" w14:textId="2C9CBB8E" w:rsidR="00932AB6" w:rsidRPr="00BF5EF5" w:rsidRDefault="00932AB6" w:rsidP="00932AB6">
      <w:pPr>
        <w:widowControl w:val="0"/>
        <w:autoSpaceDE w:val="0"/>
        <w:autoSpaceDN w:val="0"/>
        <w:adjustRightInd w:val="0"/>
        <w:rPr>
          <w:szCs w:val="28"/>
        </w:rPr>
      </w:pPr>
      <w:r w:rsidRPr="00BF5EF5">
        <w:rPr>
          <w:szCs w:val="28"/>
        </w:rPr>
        <w:t>Нижний Новгород расположен в 423 км к востоку от Москвы и находится на пересечении международн</w:t>
      </w:r>
      <w:r w:rsidR="002A0A0A" w:rsidRPr="00BF5EF5">
        <w:rPr>
          <w:szCs w:val="28"/>
        </w:rPr>
        <w:t>ых транспортных коридоров «Запад – Восток», «Север – Юг»</w:t>
      </w:r>
      <w:r w:rsidRPr="00BF5EF5">
        <w:rPr>
          <w:szCs w:val="28"/>
        </w:rPr>
        <w:t>, важных автомагистралей - трассы М-7, Р158 и трасс регионального значения: Р125, Р152 и Р159.</w:t>
      </w:r>
    </w:p>
    <w:p w14:paraId="7BD5D38E" w14:textId="3FBE7711" w:rsidR="00932AB6" w:rsidRPr="00BF5EF5" w:rsidRDefault="00932AB6" w:rsidP="00932AB6">
      <w:pPr>
        <w:widowControl w:val="0"/>
        <w:autoSpaceDE w:val="0"/>
        <w:autoSpaceDN w:val="0"/>
        <w:adjustRightInd w:val="0"/>
        <w:rPr>
          <w:szCs w:val="28"/>
        </w:rPr>
      </w:pPr>
      <w:r w:rsidRPr="00BF5EF5">
        <w:rPr>
          <w:szCs w:val="28"/>
        </w:rPr>
        <w:t>Город является крупным железнодорожным узлом, через который проходит пассажирский ход Транссибирской магистрали; крупным портом на водной магистрали (от Волго-Балтийского бассейна до Каспийского моря</w:t>
      </w:r>
      <w:r w:rsidR="003724A8" w:rsidRPr="00BF5EF5">
        <w:rPr>
          <w:szCs w:val="28"/>
        </w:rPr>
        <w:t>) и авиатранспортных магистралях</w:t>
      </w:r>
      <w:r w:rsidRPr="00BF5EF5">
        <w:rPr>
          <w:szCs w:val="28"/>
        </w:rPr>
        <w:t>, связывающих город со многими странами мира.</w:t>
      </w:r>
    </w:p>
    <w:p w14:paraId="5521ECFD" w14:textId="3DB059C1" w:rsidR="00932AB6" w:rsidRPr="00BF5EF5" w:rsidRDefault="00932AB6" w:rsidP="00932AB6">
      <w:pPr>
        <w:widowControl w:val="0"/>
        <w:autoSpaceDE w:val="0"/>
        <w:autoSpaceDN w:val="0"/>
        <w:adjustRightInd w:val="0"/>
        <w:rPr>
          <w:szCs w:val="28"/>
        </w:rPr>
      </w:pPr>
      <w:r w:rsidRPr="00BF5EF5">
        <w:rPr>
          <w:szCs w:val="28"/>
        </w:rPr>
        <w:t>Город располагает международным</w:t>
      </w:r>
      <w:r w:rsidR="003724A8" w:rsidRPr="00BF5EF5">
        <w:rPr>
          <w:szCs w:val="28"/>
        </w:rPr>
        <w:t xml:space="preserve"> аэропортом Нижний Новгород им. </w:t>
      </w:r>
      <w:r w:rsidRPr="00BF5EF5">
        <w:rPr>
          <w:szCs w:val="28"/>
        </w:rPr>
        <w:t xml:space="preserve">В.П. Чкалова, который является основным запасным аэродромом московского авиаузла. В 2015 году введен новый терминал аэропорта площадью 27,8 тыс. кв. м, с пропускной способностью более 1,5 млн чел./год. </w:t>
      </w:r>
      <w:r w:rsidR="004B6998" w:rsidRPr="00BF5EF5">
        <w:rPr>
          <w:szCs w:val="28"/>
        </w:rPr>
        <w:t>Т</w:t>
      </w:r>
      <w:r w:rsidRPr="00BF5EF5">
        <w:rPr>
          <w:szCs w:val="28"/>
        </w:rPr>
        <w:t>ерминал оборудован современной техникой для обеспечения безопасности; усовершенствована система навигации, установлены современные мультимедийные системы информации. Передовые технологические решения ставят нижегородскую воздушную гавань в один ряд с современными аэропортами мира.</w:t>
      </w:r>
    </w:p>
    <w:p w14:paraId="18FCF087" w14:textId="7F3C0CE4" w:rsidR="004F60ED" w:rsidRPr="00BF5EF5" w:rsidRDefault="004B6998" w:rsidP="004F60ED">
      <w:pPr>
        <w:widowControl w:val="0"/>
        <w:autoSpaceDE w:val="0"/>
        <w:autoSpaceDN w:val="0"/>
        <w:adjustRightInd w:val="0"/>
        <w:rPr>
          <w:szCs w:val="28"/>
        </w:rPr>
      </w:pPr>
      <w:r w:rsidRPr="00BF5EF5">
        <w:rPr>
          <w:szCs w:val="28"/>
        </w:rPr>
        <w:t>В 2021 году в</w:t>
      </w:r>
      <w:r w:rsidR="004F60ED" w:rsidRPr="00BF5EF5">
        <w:rPr>
          <w:szCs w:val="28"/>
        </w:rPr>
        <w:t xml:space="preserve"> аэропорту Нижнего Новгорода обслужено рекордное количество пассажиров. По итогам года общий пассажиропоток воздушной гавани вырос на 31% </w:t>
      </w:r>
      <w:r w:rsidR="004F60ED" w:rsidRPr="00BF5EF5">
        <w:rPr>
          <w:szCs w:val="28"/>
        </w:rPr>
        <w:lastRenderedPageBreak/>
        <w:t>по сравнению с «</w:t>
      </w:r>
      <w:proofErr w:type="spellStart"/>
      <w:r w:rsidR="004F60ED" w:rsidRPr="00BF5EF5">
        <w:rPr>
          <w:szCs w:val="28"/>
        </w:rPr>
        <w:t>доковидным</w:t>
      </w:r>
      <w:proofErr w:type="spellEnd"/>
      <w:r w:rsidR="004F60ED" w:rsidRPr="00BF5EF5">
        <w:rPr>
          <w:szCs w:val="28"/>
        </w:rPr>
        <w:t>» 2019 годом и составил 1,48 миллиона человек. Из которых 1,1 миллиона - пассажиры внутрироссийских рейсов. Прирост в этом сегменте составил 42% к 2019 году.</w:t>
      </w:r>
    </w:p>
    <w:p w14:paraId="71D5C0D0" w14:textId="07DF0CFD" w:rsidR="004F60ED" w:rsidRPr="00BF5EF5" w:rsidRDefault="004F60ED" w:rsidP="004F60ED">
      <w:pPr>
        <w:widowControl w:val="0"/>
        <w:autoSpaceDE w:val="0"/>
        <w:autoSpaceDN w:val="0"/>
        <w:adjustRightInd w:val="0"/>
        <w:rPr>
          <w:szCs w:val="28"/>
        </w:rPr>
      </w:pPr>
      <w:r w:rsidRPr="00BF5EF5">
        <w:rPr>
          <w:szCs w:val="28"/>
        </w:rPr>
        <w:t>Основной прирост пассажиропотока происходил за счет перелетов по внутренним воздушным линиям, минуя Москву. В 2021 году из Нижнего Новгорода выполнялись рейсы в рамках регулярной полетной программы по 23 направлениям в обход Москвы. Перелетами воспользовались более 626 тысяч пассажиров, выполнено 6,7 тысяч рейсов.</w:t>
      </w:r>
    </w:p>
    <w:p w14:paraId="38B22228" w14:textId="361D0B1C" w:rsidR="006750AA" w:rsidRPr="00BF5EF5" w:rsidRDefault="00932AB6" w:rsidP="006750AA">
      <w:pPr>
        <w:widowControl w:val="0"/>
        <w:autoSpaceDE w:val="0"/>
        <w:autoSpaceDN w:val="0"/>
        <w:adjustRightInd w:val="0"/>
        <w:rPr>
          <w:szCs w:val="28"/>
        </w:rPr>
      </w:pPr>
      <w:r w:rsidRPr="00BF5EF5">
        <w:rPr>
          <w:szCs w:val="28"/>
        </w:rPr>
        <w:t xml:space="preserve">Нижегородский метрополитен насчитывает 15 станций; на территории города работают </w:t>
      </w:r>
      <w:proofErr w:type="spellStart"/>
      <w:r w:rsidRPr="00BF5EF5">
        <w:rPr>
          <w:szCs w:val="28"/>
        </w:rPr>
        <w:t>каршеринговые</w:t>
      </w:r>
      <w:proofErr w:type="spellEnd"/>
      <w:r w:rsidRPr="00BF5EF5">
        <w:rPr>
          <w:szCs w:val="28"/>
        </w:rPr>
        <w:t xml:space="preserve"> компании; в теплое время года функционируют речные трамва</w:t>
      </w:r>
      <w:r w:rsidR="006750AA" w:rsidRPr="00BF5EF5">
        <w:rPr>
          <w:szCs w:val="28"/>
        </w:rPr>
        <w:t>и, с 2021 года - СПК «Валдай</w:t>
      </w:r>
      <w:r w:rsidR="00711033" w:rsidRPr="00BF5EF5">
        <w:rPr>
          <w:szCs w:val="28"/>
        </w:rPr>
        <w:t xml:space="preserve"> </w:t>
      </w:r>
      <w:r w:rsidR="006750AA" w:rsidRPr="00BF5EF5">
        <w:rPr>
          <w:szCs w:val="28"/>
        </w:rPr>
        <w:t>45</w:t>
      </w:r>
      <w:r w:rsidR="00711033" w:rsidRPr="00BF5EF5">
        <w:rPr>
          <w:szCs w:val="28"/>
        </w:rPr>
        <w:t>Р</w:t>
      </w:r>
      <w:r w:rsidR="006750AA" w:rsidRPr="00BF5EF5">
        <w:rPr>
          <w:szCs w:val="28"/>
        </w:rPr>
        <w:t>».</w:t>
      </w:r>
    </w:p>
    <w:p w14:paraId="11EB4269" w14:textId="7E9110B9" w:rsidR="006750AA" w:rsidRPr="00BF5EF5" w:rsidRDefault="006750AA" w:rsidP="006750AA">
      <w:pPr>
        <w:widowControl w:val="0"/>
        <w:autoSpaceDE w:val="0"/>
        <w:autoSpaceDN w:val="0"/>
        <w:adjustRightInd w:val="0"/>
        <w:rPr>
          <w:szCs w:val="28"/>
        </w:rPr>
      </w:pPr>
      <w:r w:rsidRPr="00BF5EF5">
        <w:rPr>
          <w:szCs w:val="28"/>
        </w:rPr>
        <w:t>Одной из главных городских достопримечательностей и популярн</w:t>
      </w:r>
      <w:r w:rsidR="009A7D15">
        <w:rPr>
          <w:szCs w:val="28"/>
        </w:rPr>
        <w:t>ым транспортным сред</w:t>
      </w:r>
      <w:r w:rsidRPr="00BF5EF5">
        <w:rPr>
          <w:szCs w:val="28"/>
        </w:rPr>
        <w:t>ством является канатная дорога, она считается самой длинной в Европе: ее длина составляет 3661 м с безопорным пролетом над водой в 861 м. Средняя скорость движения - 14-22 км/ч. Ежедневно она перевозит около 5 тысяч человек.</w:t>
      </w:r>
    </w:p>
    <w:p w14:paraId="6A019A91" w14:textId="0C20A1CA" w:rsidR="00932AB6" w:rsidRPr="00BF5EF5" w:rsidRDefault="00932AB6" w:rsidP="00932AB6">
      <w:pPr>
        <w:widowControl w:val="0"/>
        <w:autoSpaceDE w:val="0"/>
        <w:autoSpaceDN w:val="0"/>
        <w:adjustRightInd w:val="0"/>
        <w:rPr>
          <w:szCs w:val="28"/>
        </w:rPr>
      </w:pPr>
      <w:r w:rsidRPr="00BF5EF5">
        <w:rPr>
          <w:szCs w:val="28"/>
        </w:rPr>
        <w:t>Среди основных мероприятий благотворно влияющих на туристический потенциал города, можно выделить следующие: запуск новой Комплексной транспортной схемы города, ввод в эксплуатацию платных муниципальных парковок, открытие дубле</w:t>
      </w:r>
      <w:r w:rsidR="00A06A3C" w:rsidRPr="00BF5EF5">
        <w:rPr>
          <w:szCs w:val="28"/>
        </w:rPr>
        <w:t>ра Борского моста, автостанции «</w:t>
      </w:r>
      <w:r w:rsidRPr="00BF5EF5">
        <w:rPr>
          <w:szCs w:val="28"/>
        </w:rPr>
        <w:t>Щербинки</w:t>
      </w:r>
      <w:r w:rsidR="00A06A3C" w:rsidRPr="00BF5EF5">
        <w:rPr>
          <w:szCs w:val="28"/>
        </w:rPr>
        <w:t>»</w:t>
      </w:r>
      <w:r w:rsidRPr="00BF5EF5">
        <w:rPr>
          <w:szCs w:val="28"/>
        </w:rPr>
        <w:t xml:space="preserve">, </w:t>
      </w:r>
      <w:r w:rsidR="00A06A3C" w:rsidRPr="00BF5EF5">
        <w:rPr>
          <w:szCs w:val="28"/>
        </w:rPr>
        <w:t>транспортно-пересадочного узла «</w:t>
      </w:r>
      <w:proofErr w:type="spellStart"/>
      <w:r w:rsidR="00A06A3C" w:rsidRPr="00BF5EF5">
        <w:rPr>
          <w:szCs w:val="28"/>
        </w:rPr>
        <w:t>Канавинский</w:t>
      </w:r>
      <w:proofErr w:type="spellEnd"/>
      <w:r w:rsidR="00A06A3C" w:rsidRPr="00BF5EF5">
        <w:rPr>
          <w:szCs w:val="28"/>
        </w:rPr>
        <w:t>»</w:t>
      </w:r>
      <w:r w:rsidRPr="00BF5EF5">
        <w:rPr>
          <w:szCs w:val="28"/>
        </w:rPr>
        <w:t>, обновление состава пассажирского автотранспорта</w:t>
      </w:r>
      <w:r w:rsidR="00093CE5" w:rsidRPr="00BF5EF5">
        <w:rPr>
          <w:szCs w:val="28"/>
        </w:rPr>
        <w:t>, программа модернизации трамвайного парка</w:t>
      </w:r>
      <w:r w:rsidRPr="00BF5EF5">
        <w:rPr>
          <w:szCs w:val="28"/>
        </w:rPr>
        <w:t xml:space="preserve"> и открытие железнодорожного вокзала Нижний Новгород после реконструкции. Для удобства навигации по городу установлены остановочные пав</w:t>
      </w:r>
      <w:r w:rsidR="00A06A3C" w:rsidRPr="00BF5EF5">
        <w:rPr>
          <w:szCs w:val="28"/>
        </w:rPr>
        <w:t>ильоны с мультимедийным табло («умные остановки»</w:t>
      </w:r>
      <w:r w:rsidRPr="00BF5EF5">
        <w:rPr>
          <w:szCs w:val="28"/>
        </w:rPr>
        <w:t>).</w:t>
      </w:r>
    </w:p>
    <w:p w14:paraId="5A93A708" w14:textId="03A8EC9C" w:rsidR="00932AB6" w:rsidRPr="00BF5EF5" w:rsidRDefault="00932AB6" w:rsidP="00932AB6">
      <w:pPr>
        <w:widowControl w:val="0"/>
        <w:autoSpaceDE w:val="0"/>
        <w:autoSpaceDN w:val="0"/>
        <w:adjustRightInd w:val="0"/>
        <w:rPr>
          <w:szCs w:val="28"/>
        </w:rPr>
      </w:pPr>
      <w:r w:rsidRPr="00BF5EF5">
        <w:rPr>
          <w:szCs w:val="28"/>
        </w:rPr>
        <w:t xml:space="preserve">Развитая транспортная инфраструктура, включающая в себя разветвленную сеть автомобильных дорог, в </w:t>
      </w:r>
      <w:proofErr w:type="spellStart"/>
      <w:r w:rsidRPr="00BF5EF5">
        <w:rPr>
          <w:szCs w:val="28"/>
        </w:rPr>
        <w:t>т.ч</w:t>
      </w:r>
      <w:proofErr w:type="spellEnd"/>
      <w:r w:rsidRPr="00BF5EF5">
        <w:rPr>
          <w:szCs w:val="28"/>
        </w:rPr>
        <w:t>. федерального значения, международный аэропорт, межрегиональные автобусные маршруты, железнодорожный вокзал способствует развитию туристской привлекательности города.</w:t>
      </w:r>
    </w:p>
    <w:p w14:paraId="1D143A7B" w14:textId="77777777" w:rsidR="00932AB6" w:rsidRPr="00BF5EF5" w:rsidRDefault="00932AB6" w:rsidP="00932AB6">
      <w:pPr>
        <w:widowControl w:val="0"/>
        <w:autoSpaceDE w:val="0"/>
        <w:autoSpaceDN w:val="0"/>
        <w:adjustRightInd w:val="0"/>
        <w:rPr>
          <w:szCs w:val="28"/>
        </w:rPr>
      </w:pPr>
      <w:r w:rsidRPr="00BF5EF5">
        <w:rPr>
          <w:szCs w:val="28"/>
        </w:rPr>
        <w:t>Основными проблемами транспортной инфраструктуры, препятствующими формированию конкурентоспособной туристской индустрии и развитию автотуризма, являются:</w:t>
      </w:r>
    </w:p>
    <w:p w14:paraId="2C14447F" w14:textId="77777777" w:rsidR="00932AB6" w:rsidRPr="00BF5EF5" w:rsidRDefault="00932AB6" w:rsidP="00932AB6">
      <w:pPr>
        <w:widowControl w:val="0"/>
        <w:autoSpaceDE w:val="0"/>
        <w:autoSpaceDN w:val="0"/>
        <w:adjustRightInd w:val="0"/>
        <w:rPr>
          <w:szCs w:val="28"/>
        </w:rPr>
      </w:pPr>
      <w:r w:rsidRPr="00BF5EF5">
        <w:rPr>
          <w:szCs w:val="28"/>
        </w:rPr>
        <w:t>недостаточное количество парковок и автобусных стоянок для туристского транспорта и туристских автобусов;</w:t>
      </w:r>
    </w:p>
    <w:p w14:paraId="20949561" w14:textId="77777777" w:rsidR="00932AB6" w:rsidRPr="00BF5EF5" w:rsidRDefault="00932AB6" w:rsidP="00932AB6">
      <w:pPr>
        <w:widowControl w:val="0"/>
        <w:autoSpaceDE w:val="0"/>
        <w:autoSpaceDN w:val="0"/>
        <w:adjustRightInd w:val="0"/>
        <w:rPr>
          <w:szCs w:val="28"/>
        </w:rPr>
      </w:pPr>
      <w:r w:rsidRPr="00BF5EF5">
        <w:rPr>
          <w:szCs w:val="28"/>
        </w:rPr>
        <w:t>отсутствие зон для автотуристов (</w:t>
      </w:r>
      <w:proofErr w:type="spellStart"/>
      <w:r w:rsidRPr="00BF5EF5">
        <w:rPr>
          <w:szCs w:val="28"/>
        </w:rPr>
        <w:t>автокемпингов</w:t>
      </w:r>
      <w:proofErr w:type="spellEnd"/>
      <w:r w:rsidRPr="00BF5EF5">
        <w:rPr>
          <w:szCs w:val="28"/>
        </w:rPr>
        <w:t>), недостаточный уровень развития придорожного сервиса;</w:t>
      </w:r>
    </w:p>
    <w:p w14:paraId="7F336A86" w14:textId="77777777" w:rsidR="00932AB6" w:rsidRPr="00BF5EF5" w:rsidRDefault="00932AB6" w:rsidP="00932AB6">
      <w:pPr>
        <w:widowControl w:val="0"/>
        <w:autoSpaceDE w:val="0"/>
        <w:autoSpaceDN w:val="0"/>
        <w:adjustRightInd w:val="0"/>
        <w:rPr>
          <w:szCs w:val="28"/>
        </w:rPr>
      </w:pPr>
      <w:r w:rsidRPr="00BF5EF5">
        <w:rPr>
          <w:szCs w:val="28"/>
        </w:rPr>
        <w:t>высокая загруженность дорог по отдельным туристско-экскурсионным маршрутам и неудовлетворительное состояние дорожного покрытия.</w:t>
      </w:r>
    </w:p>
    <w:p w14:paraId="728A9109" w14:textId="77777777" w:rsidR="00932AB6" w:rsidRPr="00BF5EF5" w:rsidRDefault="00932AB6" w:rsidP="00932AB6">
      <w:pPr>
        <w:widowControl w:val="0"/>
        <w:autoSpaceDE w:val="0"/>
        <w:autoSpaceDN w:val="0"/>
        <w:adjustRightInd w:val="0"/>
        <w:rPr>
          <w:szCs w:val="28"/>
        </w:rPr>
      </w:pPr>
    </w:p>
    <w:p w14:paraId="48EAF7EF" w14:textId="47479640" w:rsidR="00932AB6" w:rsidRPr="00BF5EF5" w:rsidRDefault="00711033" w:rsidP="00932AB6">
      <w:pPr>
        <w:widowControl w:val="0"/>
        <w:autoSpaceDE w:val="0"/>
        <w:autoSpaceDN w:val="0"/>
        <w:adjustRightInd w:val="0"/>
        <w:rPr>
          <w:szCs w:val="28"/>
        </w:rPr>
      </w:pPr>
      <w:bookmarkStart w:id="25" w:name="sub_2115"/>
      <w:r w:rsidRPr="00BF5EF5">
        <w:rPr>
          <w:b/>
          <w:bCs/>
          <w:szCs w:val="28"/>
        </w:rPr>
        <w:t>2.1.17</w:t>
      </w:r>
      <w:r w:rsidR="00932AB6" w:rsidRPr="00BF5EF5">
        <w:rPr>
          <w:b/>
          <w:bCs/>
          <w:szCs w:val="28"/>
        </w:rPr>
        <w:t>. Инфраструктура досуга и развлечений</w:t>
      </w:r>
    </w:p>
    <w:bookmarkEnd w:id="25"/>
    <w:p w14:paraId="79367ACA" w14:textId="77777777" w:rsidR="00932AB6" w:rsidRPr="00BF5EF5" w:rsidRDefault="00932AB6" w:rsidP="00932AB6">
      <w:pPr>
        <w:widowControl w:val="0"/>
        <w:autoSpaceDE w:val="0"/>
        <w:autoSpaceDN w:val="0"/>
        <w:adjustRightInd w:val="0"/>
        <w:rPr>
          <w:szCs w:val="28"/>
        </w:rPr>
      </w:pPr>
    </w:p>
    <w:p w14:paraId="3A1197F6" w14:textId="2545984C" w:rsidR="00932AB6" w:rsidRPr="00BF5EF5" w:rsidRDefault="00932AB6" w:rsidP="00932AB6">
      <w:pPr>
        <w:widowControl w:val="0"/>
        <w:autoSpaceDE w:val="0"/>
        <w:autoSpaceDN w:val="0"/>
        <w:adjustRightInd w:val="0"/>
        <w:rPr>
          <w:szCs w:val="28"/>
        </w:rPr>
      </w:pPr>
      <w:r w:rsidRPr="00BF5EF5">
        <w:rPr>
          <w:szCs w:val="28"/>
        </w:rPr>
        <w:t xml:space="preserve">Нижегородский цирк, зоопарк, </w:t>
      </w:r>
      <w:r w:rsidR="00D46890" w:rsidRPr="00BF5EF5">
        <w:rPr>
          <w:szCs w:val="28"/>
        </w:rPr>
        <w:t>контактные зоопарки, аквапарк</w:t>
      </w:r>
      <w:r w:rsidR="0069320D" w:rsidRPr="00BF5EF5">
        <w:rPr>
          <w:szCs w:val="28"/>
        </w:rPr>
        <w:t>и</w:t>
      </w:r>
      <w:r w:rsidR="00D46890" w:rsidRPr="00BF5EF5">
        <w:rPr>
          <w:szCs w:val="28"/>
        </w:rPr>
        <w:t xml:space="preserve">, </w:t>
      </w:r>
      <w:r w:rsidR="005C793E" w:rsidRPr="00BF5EF5">
        <w:rPr>
          <w:szCs w:val="28"/>
        </w:rPr>
        <w:t xml:space="preserve">дельфинарий, </w:t>
      </w:r>
      <w:r w:rsidRPr="00BF5EF5">
        <w:rPr>
          <w:szCs w:val="28"/>
        </w:rPr>
        <w:t xml:space="preserve">17 кинотеатров с современным оборудованием, </w:t>
      </w:r>
      <w:r w:rsidR="005C793E" w:rsidRPr="00BF5EF5">
        <w:rPr>
          <w:szCs w:val="28"/>
        </w:rPr>
        <w:t xml:space="preserve">19 театров, филармония, консерватория, </w:t>
      </w:r>
      <w:r w:rsidR="0012063A" w:rsidRPr="00BF5EF5">
        <w:rPr>
          <w:szCs w:val="28"/>
        </w:rPr>
        <w:t xml:space="preserve">музеи, </w:t>
      </w:r>
      <w:r w:rsidRPr="00BF5EF5">
        <w:rPr>
          <w:szCs w:val="28"/>
        </w:rPr>
        <w:t>18 торгово-развлекательных центров/</w:t>
      </w:r>
      <w:proofErr w:type="spellStart"/>
      <w:r w:rsidRPr="00BF5EF5">
        <w:rPr>
          <w:szCs w:val="28"/>
        </w:rPr>
        <w:t>моллов</w:t>
      </w:r>
      <w:proofErr w:type="spellEnd"/>
      <w:r w:rsidRPr="00BF5EF5">
        <w:rPr>
          <w:szCs w:val="28"/>
        </w:rPr>
        <w:t xml:space="preserve">, </w:t>
      </w:r>
      <w:r w:rsidR="00A74685" w:rsidRPr="00BF5EF5">
        <w:rPr>
          <w:szCs w:val="28"/>
        </w:rPr>
        <w:t>ночные клубы</w:t>
      </w:r>
      <w:r w:rsidRPr="00BF5EF5">
        <w:rPr>
          <w:szCs w:val="28"/>
        </w:rPr>
        <w:t xml:space="preserve">, караоке-залы, батутные центры, картинг-поля, ледовые катки, станции </w:t>
      </w:r>
      <w:proofErr w:type="spellStart"/>
      <w:r w:rsidRPr="00BF5EF5">
        <w:rPr>
          <w:szCs w:val="28"/>
        </w:rPr>
        <w:t>велопроката</w:t>
      </w:r>
      <w:proofErr w:type="spellEnd"/>
      <w:r w:rsidR="0069320D" w:rsidRPr="00BF5EF5">
        <w:rPr>
          <w:szCs w:val="28"/>
        </w:rPr>
        <w:t xml:space="preserve"> и проката </w:t>
      </w:r>
      <w:proofErr w:type="spellStart"/>
      <w:r w:rsidR="0069320D" w:rsidRPr="00BF5EF5">
        <w:rPr>
          <w:szCs w:val="28"/>
        </w:rPr>
        <w:t>электросамокатов</w:t>
      </w:r>
      <w:proofErr w:type="spellEnd"/>
      <w:r w:rsidR="00093CE5" w:rsidRPr="00BF5EF5">
        <w:rPr>
          <w:szCs w:val="28"/>
        </w:rPr>
        <w:t xml:space="preserve">, парки аттракционов, двухэтажные экскурсионные автобусы </w:t>
      </w:r>
      <w:r w:rsidR="00134EF4" w:rsidRPr="00BF5EF5">
        <w:rPr>
          <w:szCs w:val="28"/>
        </w:rPr>
        <w:t>«</w:t>
      </w:r>
      <w:proofErr w:type="spellStart"/>
      <w:r w:rsidR="00093CE5" w:rsidRPr="00BF5EF5">
        <w:rPr>
          <w:szCs w:val="28"/>
        </w:rPr>
        <w:t>City</w:t>
      </w:r>
      <w:proofErr w:type="spellEnd"/>
      <w:r w:rsidR="00093CE5" w:rsidRPr="00BF5EF5">
        <w:rPr>
          <w:szCs w:val="28"/>
        </w:rPr>
        <w:t xml:space="preserve"> </w:t>
      </w:r>
      <w:proofErr w:type="spellStart"/>
      <w:r w:rsidR="00093CE5" w:rsidRPr="00BF5EF5">
        <w:rPr>
          <w:szCs w:val="28"/>
        </w:rPr>
        <w:t>Sightseeing</w:t>
      </w:r>
      <w:proofErr w:type="spellEnd"/>
      <w:r w:rsidR="00134EF4" w:rsidRPr="00BF5EF5">
        <w:rPr>
          <w:szCs w:val="28"/>
        </w:rPr>
        <w:t>»</w:t>
      </w:r>
      <w:r w:rsidR="00093CE5" w:rsidRPr="00BF5EF5">
        <w:rPr>
          <w:szCs w:val="28"/>
        </w:rPr>
        <w:t>, раб</w:t>
      </w:r>
      <w:r w:rsidR="00364534" w:rsidRPr="00BF5EF5">
        <w:rPr>
          <w:szCs w:val="28"/>
        </w:rPr>
        <w:t xml:space="preserve">отающие по системе </w:t>
      </w:r>
      <w:r w:rsidR="00364534" w:rsidRPr="00BF5EF5">
        <w:rPr>
          <w:szCs w:val="28"/>
          <w:lang w:val="en-US"/>
        </w:rPr>
        <w:t>H</w:t>
      </w:r>
      <w:proofErr w:type="spellStart"/>
      <w:r w:rsidR="00093CE5" w:rsidRPr="00BF5EF5">
        <w:rPr>
          <w:szCs w:val="28"/>
        </w:rPr>
        <w:t>op</w:t>
      </w:r>
      <w:proofErr w:type="spellEnd"/>
      <w:r w:rsidR="00093CE5" w:rsidRPr="00BF5EF5">
        <w:rPr>
          <w:szCs w:val="28"/>
        </w:rPr>
        <w:t>-</w:t>
      </w:r>
      <w:r w:rsidR="00364534" w:rsidRPr="00BF5EF5">
        <w:rPr>
          <w:szCs w:val="28"/>
          <w:lang w:val="en-US"/>
        </w:rPr>
        <w:t>O</w:t>
      </w:r>
      <w:r w:rsidR="00364534" w:rsidRPr="00BF5EF5">
        <w:rPr>
          <w:szCs w:val="28"/>
        </w:rPr>
        <w:t xml:space="preserve">n </w:t>
      </w:r>
      <w:proofErr w:type="spellStart"/>
      <w:r w:rsidR="00364534" w:rsidRPr="00BF5EF5">
        <w:rPr>
          <w:szCs w:val="28"/>
        </w:rPr>
        <w:t>H</w:t>
      </w:r>
      <w:r w:rsidR="00093CE5" w:rsidRPr="00BF5EF5">
        <w:rPr>
          <w:szCs w:val="28"/>
        </w:rPr>
        <w:t>op</w:t>
      </w:r>
      <w:proofErr w:type="spellEnd"/>
      <w:r w:rsidR="00093CE5" w:rsidRPr="00BF5EF5">
        <w:rPr>
          <w:szCs w:val="28"/>
        </w:rPr>
        <w:t>-</w:t>
      </w:r>
      <w:r w:rsidR="00364534" w:rsidRPr="00BF5EF5">
        <w:rPr>
          <w:szCs w:val="28"/>
          <w:lang w:val="en-US"/>
        </w:rPr>
        <w:t>O</w:t>
      </w:r>
      <w:proofErr w:type="spellStart"/>
      <w:r w:rsidR="00093CE5" w:rsidRPr="00BF5EF5">
        <w:rPr>
          <w:szCs w:val="28"/>
        </w:rPr>
        <w:t>ff</w:t>
      </w:r>
      <w:proofErr w:type="spellEnd"/>
      <w:r w:rsidR="00093CE5" w:rsidRPr="00BF5EF5">
        <w:rPr>
          <w:szCs w:val="28"/>
        </w:rPr>
        <w:t xml:space="preserve">, экскурсионные ретро-трамваи </w:t>
      </w:r>
      <w:r w:rsidR="00093CE5" w:rsidRPr="00BF5EF5">
        <w:rPr>
          <w:szCs w:val="28"/>
        </w:rPr>
        <w:lastRenderedPageBreak/>
        <w:t>с аудиогидом и чат-ботом.</w:t>
      </w:r>
    </w:p>
    <w:p w14:paraId="4FFF8684" w14:textId="77777777" w:rsidR="00932AB6" w:rsidRPr="00BF5EF5" w:rsidRDefault="00932AB6" w:rsidP="00932AB6">
      <w:pPr>
        <w:widowControl w:val="0"/>
        <w:autoSpaceDE w:val="0"/>
        <w:autoSpaceDN w:val="0"/>
        <w:adjustRightInd w:val="0"/>
        <w:rPr>
          <w:szCs w:val="28"/>
        </w:rPr>
      </w:pPr>
    </w:p>
    <w:p w14:paraId="18D8611A" w14:textId="1106538F" w:rsidR="00932AB6" w:rsidRPr="00BF5EF5" w:rsidRDefault="00711033" w:rsidP="00932AB6">
      <w:pPr>
        <w:widowControl w:val="0"/>
        <w:autoSpaceDE w:val="0"/>
        <w:autoSpaceDN w:val="0"/>
        <w:adjustRightInd w:val="0"/>
        <w:rPr>
          <w:szCs w:val="28"/>
        </w:rPr>
      </w:pPr>
      <w:bookmarkStart w:id="26" w:name="sub_2116"/>
      <w:r w:rsidRPr="00BF5EF5">
        <w:rPr>
          <w:b/>
          <w:bCs/>
          <w:szCs w:val="28"/>
        </w:rPr>
        <w:t>2.1.18</w:t>
      </w:r>
      <w:r w:rsidR="00932AB6" w:rsidRPr="00BF5EF5">
        <w:rPr>
          <w:b/>
          <w:bCs/>
          <w:szCs w:val="28"/>
        </w:rPr>
        <w:t>. Инфраструктура размещения</w:t>
      </w:r>
    </w:p>
    <w:bookmarkEnd w:id="26"/>
    <w:p w14:paraId="4011F28B" w14:textId="77777777" w:rsidR="00932AB6" w:rsidRPr="00BF5EF5" w:rsidRDefault="00932AB6" w:rsidP="00932AB6">
      <w:pPr>
        <w:widowControl w:val="0"/>
        <w:autoSpaceDE w:val="0"/>
        <w:autoSpaceDN w:val="0"/>
        <w:adjustRightInd w:val="0"/>
        <w:rPr>
          <w:szCs w:val="28"/>
        </w:rPr>
      </w:pPr>
    </w:p>
    <w:p w14:paraId="2D25B61E" w14:textId="7A85D8B6" w:rsidR="001828FD" w:rsidRPr="00BF5EF5" w:rsidRDefault="00932AB6" w:rsidP="00932AB6">
      <w:pPr>
        <w:widowControl w:val="0"/>
        <w:autoSpaceDE w:val="0"/>
        <w:autoSpaceDN w:val="0"/>
        <w:adjustRightInd w:val="0"/>
        <w:rPr>
          <w:szCs w:val="28"/>
        </w:rPr>
      </w:pPr>
      <w:r w:rsidRPr="00BF5EF5">
        <w:rPr>
          <w:szCs w:val="28"/>
        </w:rPr>
        <w:t>Структура гостиничного бизнеса города Нижнего Новгорода представлена 15</w:t>
      </w:r>
      <w:r w:rsidR="001828FD" w:rsidRPr="00BF5EF5">
        <w:rPr>
          <w:szCs w:val="28"/>
        </w:rPr>
        <w:t>2</w:t>
      </w:r>
      <w:r w:rsidRPr="00BF5EF5">
        <w:rPr>
          <w:szCs w:val="28"/>
        </w:rPr>
        <w:t xml:space="preserve"> гостиничными объектами с общим номерным фондом 53</w:t>
      </w:r>
      <w:r w:rsidR="000E6A73" w:rsidRPr="00BF5EF5">
        <w:rPr>
          <w:szCs w:val="28"/>
        </w:rPr>
        <w:t>74</w:t>
      </w:r>
      <w:r w:rsidR="009D5D6B" w:rsidRPr="00BF5EF5">
        <w:rPr>
          <w:szCs w:val="28"/>
        </w:rPr>
        <w:t xml:space="preserve"> ед. (11 199 </w:t>
      </w:r>
      <w:proofErr w:type="spellStart"/>
      <w:r w:rsidR="009D5D6B" w:rsidRPr="00BF5EF5">
        <w:rPr>
          <w:szCs w:val="28"/>
        </w:rPr>
        <w:t>койкомест</w:t>
      </w:r>
      <w:proofErr w:type="spellEnd"/>
      <w:r w:rsidR="009D5D6B" w:rsidRPr="00BF5EF5">
        <w:rPr>
          <w:szCs w:val="28"/>
        </w:rPr>
        <w:t xml:space="preserve">), включая 40 номеров, приспособленных для проживания людей с ограниченными возможностями. </w:t>
      </w:r>
      <w:r w:rsidR="00A06A3C" w:rsidRPr="00BF5EF5">
        <w:rPr>
          <w:szCs w:val="28"/>
        </w:rPr>
        <w:t>Крупнейшие гостиницы города: «</w:t>
      </w:r>
      <w:proofErr w:type="spellStart"/>
      <w:r w:rsidRPr="00BF5EF5">
        <w:rPr>
          <w:szCs w:val="28"/>
        </w:rPr>
        <w:t>S</w:t>
      </w:r>
      <w:r w:rsidR="009D5D6B" w:rsidRPr="00BF5EF5">
        <w:rPr>
          <w:szCs w:val="28"/>
        </w:rPr>
        <w:t>heraton</w:t>
      </w:r>
      <w:proofErr w:type="spellEnd"/>
      <w:r w:rsidR="009D5D6B" w:rsidRPr="00BF5EF5">
        <w:rPr>
          <w:szCs w:val="28"/>
        </w:rPr>
        <w:t xml:space="preserve"> </w:t>
      </w:r>
      <w:proofErr w:type="spellStart"/>
      <w:r w:rsidR="009D5D6B" w:rsidRPr="00BF5EF5">
        <w:rPr>
          <w:szCs w:val="28"/>
        </w:rPr>
        <w:t>Nizhny</w:t>
      </w:r>
      <w:proofErr w:type="spellEnd"/>
      <w:r w:rsidR="009D5D6B" w:rsidRPr="00BF5EF5">
        <w:rPr>
          <w:szCs w:val="28"/>
        </w:rPr>
        <w:t xml:space="preserve"> </w:t>
      </w:r>
      <w:proofErr w:type="spellStart"/>
      <w:r w:rsidR="009D5D6B" w:rsidRPr="00BF5EF5">
        <w:rPr>
          <w:szCs w:val="28"/>
        </w:rPr>
        <w:t>N</w:t>
      </w:r>
      <w:r w:rsidR="00A06A3C" w:rsidRPr="00BF5EF5">
        <w:rPr>
          <w:szCs w:val="28"/>
        </w:rPr>
        <w:t>ovgorod</w:t>
      </w:r>
      <w:proofErr w:type="spellEnd"/>
      <w:r w:rsidR="00A06A3C" w:rsidRPr="00BF5EF5">
        <w:rPr>
          <w:szCs w:val="28"/>
        </w:rPr>
        <w:t xml:space="preserve"> Kremlin»</w:t>
      </w:r>
      <w:r w:rsidR="009D5D6B" w:rsidRPr="00BF5EF5">
        <w:rPr>
          <w:szCs w:val="28"/>
        </w:rPr>
        <w:t>5*</w:t>
      </w:r>
      <w:r w:rsidR="00A06A3C" w:rsidRPr="00BF5EF5">
        <w:rPr>
          <w:szCs w:val="28"/>
        </w:rPr>
        <w:t>, «</w:t>
      </w:r>
      <w:r w:rsidRPr="00BF5EF5">
        <w:rPr>
          <w:szCs w:val="28"/>
        </w:rPr>
        <w:t>Парк-Отель Кулибин</w:t>
      </w:r>
      <w:r w:rsidR="00A06A3C" w:rsidRPr="00BF5EF5">
        <w:rPr>
          <w:szCs w:val="28"/>
        </w:rPr>
        <w:t>»</w:t>
      </w:r>
      <w:r w:rsidR="00942DC2" w:rsidRPr="00BF5EF5">
        <w:rPr>
          <w:szCs w:val="28"/>
        </w:rPr>
        <w:t>5*, «Волна»4*, «Гранд Отель Ока»</w:t>
      </w:r>
      <w:r w:rsidR="004759A8" w:rsidRPr="00BF5EF5">
        <w:rPr>
          <w:szCs w:val="28"/>
        </w:rPr>
        <w:t>4*, Отель «</w:t>
      </w:r>
      <w:proofErr w:type="spellStart"/>
      <w:r w:rsidRPr="00BF5EF5">
        <w:rPr>
          <w:szCs w:val="28"/>
        </w:rPr>
        <w:t>Courtyard</w:t>
      </w:r>
      <w:proofErr w:type="spellEnd"/>
      <w:r w:rsidRPr="00BF5EF5">
        <w:rPr>
          <w:szCs w:val="28"/>
        </w:rPr>
        <w:t xml:space="preserve"> </w:t>
      </w:r>
      <w:r w:rsidR="009D5D6B" w:rsidRPr="00BF5EF5">
        <w:rPr>
          <w:szCs w:val="28"/>
          <w:lang w:val="en-US"/>
        </w:rPr>
        <w:t>N</w:t>
      </w:r>
      <w:proofErr w:type="spellStart"/>
      <w:r w:rsidR="009D5D6B" w:rsidRPr="00BF5EF5">
        <w:rPr>
          <w:szCs w:val="28"/>
        </w:rPr>
        <w:t>izhny</w:t>
      </w:r>
      <w:proofErr w:type="spellEnd"/>
      <w:r w:rsidR="009D5D6B" w:rsidRPr="00BF5EF5">
        <w:rPr>
          <w:szCs w:val="28"/>
        </w:rPr>
        <w:t xml:space="preserve"> </w:t>
      </w:r>
      <w:proofErr w:type="spellStart"/>
      <w:r w:rsidR="009D5D6B" w:rsidRPr="00BF5EF5">
        <w:rPr>
          <w:szCs w:val="28"/>
        </w:rPr>
        <w:t>N</w:t>
      </w:r>
      <w:r w:rsidR="004759A8" w:rsidRPr="00BF5EF5">
        <w:rPr>
          <w:szCs w:val="28"/>
        </w:rPr>
        <w:t>ovgorod</w:t>
      </w:r>
      <w:proofErr w:type="spellEnd"/>
      <w:r w:rsidR="004759A8" w:rsidRPr="00BF5EF5">
        <w:rPr>
          <w:szCs w:val="28"/>
        </w:rPr>
        <w:t xml:space="preserve"> </w:t>
      </w:r>
      <w:proofErr w:type="spellStart"/>
      <w:r w:rsidR="004759A8" w:rsidRPr="00BF5EF5">
        <w:rPr>
          <w:szCs w:val="28"/>
        </w:rPr>
        <w:t>City</w:t>
      </w:r>
      <w:proofErr w:type="spellEnd"/>
      <w:r w:rsidR="004759A8" w:rsidRPr="00BF5EF5">
        <w:rPr>
          <w:szCs w:val="28"/>
        </w:rPr>
        <w:t xml:space="preserve"> </w:t>
      </w:r>
      <w:r w:rsidR="00942DC2" w:rsidRPr="00BF5EF5">
        <w:rPr>
          <w:szCs w:val="28"/>
        </w:rPr>
        <w:t>Center»4*, «Александровский сад»</w:t>
      </w:r>
      <w:r w:rsidR="004759A8" w:rsidRPr="00BF5EF5">
        <w:rPr>
          <w:szCs w:val="28"/>
        </w:rPr>
        <w:t>4*,</w:t>
      </w:r>
      <w:r w:rsidR="00942DC2" w:rsidRPr="00BF5EF5">
        <w:rPr>
          <w:szCs w:val="28"/>
        </w:rPr>
        <w:t xml:space="preserve"> «Никитин»</w:t>
      </w:r>
      <w:r w:rsidR="009D5D6B" w:rsidRPr="00BF5EF5">
        <w:rPr>
          <w:szCs w:val="28"/>
        </w:rPr>
        <w:t>4*,</w:t>
      </w:r>
      <w:r w:rsidR="00942DC2" w:rsidRPr="00BF5EF5">
        <w:rPr>
          <w:szCs w:val="28"/>
        </w:rPr>
        <w:t xml:space="preserve"> «</w:t>
      </w:r>
      <w:proofErr w:type="spellStart"/>
      <w:r w:rsidR="00942DC2" w:rsidRPr="00BF5EF5">
        <w:rPr>
          <w:szCs w:val="28"/>
        </w:rPr>
        <w:t>Маринс</w:t>
      </w:r>
      <w:proofErr w:type="spellEnd"/>
      <w:r w:rsidR="00942DC2" w:rsidRPr="00BF5EF5">
        <w:rPr>
          <w:szCs w:val="28"/>
        </w:rPr>
        <w:t xml:space="preserve"> парк отель»</w:t>
      </w:r>
      <w:r w:rsidR="004759A8" w:rsidRPr="00BF5EF5">
        <w:rPr>
          <w:szCs w:val="28"/>
        </w:rPr>
        <w:t>4*, «</w:t>
      </w:r>
      <w:proofErr w:type="spellStart"/>
      <w:r w:rsidRPr="00BF5EF5">
        <w:rPr>
          <w:szCs w:val="28"/>
        </w:rPr>
        <w:t>Ha</w:t>
      </w:r>
      <w:r w:rsidR="009D5D6B" w:rsidRPr="00BF5EF5">
        <w:rPr>
          <w:szCs w:val="28"/>
        </w:rPr>
        <w:t>mpton</w:t>
      </w:r>
      <w:proofErr w:type="spellEnd"/>
      <w:r w:rsidR="009D5D6B" w:rsidRPr="00BF5EF5">
        <w:rPr>
          <w:szCs w:val="28"/>
        </w:rPr>
        <w:t xml:space="preserve"> </w:t>
      </w:r>
      <w:proofErr w:type="spellStart"/>
      <w:r w:rsidR="009D5D6B" w:rsidRPr="00BF5EF5">
        <w:rPr>
          <w:szCs w:val="28"/>
        </w:rPr>
        <w:t>by</w:t>
      </w:r>
      <w:proofErr w:type="spellEnd"/>
      <w:r w:rsidR="009D5D6B" w:rsidRPr="00BF5EF5">
        <w:rPr>
          <w:szCs w:val="28"/>
        </w:rPr>
        <w:t xml:space="preserve"> </w:t>
      </w:r>
      <w:proofErr w:type="spellStart"/>
      <w:r w:rsidR="009D5D6B" w:rsidRPr="00BF5EF5">
        <w:rPr>
          <w:szCs w:val="28"/>
        </w:rPr>
        <w:t>Hilton</w:t>
      </w:r>
      <w:proofErr w:type="spellEnd"/>
      <w:r w:rsidR="009D5D6B" w:rsidRPr="00BF5EF5">
        <w:rPr>
          <w:szCs w:val="28"/>
        </w:rPr>
        <w:t xml:space="preserve"> </w:t>
      </w:r>
      <w:proofErr w:type="spellStart"/>
      <w:r w:rsidR="009D5D6B" w:rsidRPr="00BF5EF5">
        <w:rPr>
          <w:szCs w:val="28"/>
        </w:rPr>
        <w:t>Nizhny</w:t>
      </w:r>
      <w:proofErr w:type="spellEnd"/>
      <w:r w:rsidR="009D5D6B" w:rsidRPr="00BF5EF5">
        <w:rPr>
          <w:szCs w:val="28"/>
        </w:rPr>
        <w:t xml:space="preserve"> N</w:t>
      </w:r>
      <w:r w:rsidR="00942DC2" w:rsidRPr="00BF5EF5">
        <w:rPr>
          <w:szCs w:val="28"/>
        </w:rPr>
        <w:t>ovgorod»3*, «AZIMUT»</w:t>
      </w:r>
      <w:r w:rsidR="004759A8" w:rsidRPr="00BF5EF5">
        <w:rPr>
          <w:szCs w:val="28"/>
        </w:rPr>
        <w:t>3*, «Ibis»</w:t>
      </w:r>
      <w:r w:rsidRPr="00BF5EF5">
        <w:rPr>
          <w:szCs w:val="28"/>
        </w:rPr>
        <w:t>3*</w:t>
      </w:r>
      <w:r w:rsidR="009D5D6B" w:rsidRPr="00BF5EF5">
        <w:rPr>
          <w:szCs w:val="28"/>
        </w:rPr>
        <w:t>,</w:t>
      </w:r>
      <w:r w:rsidRPr="00BF5EF5">
        <w:rPr>
          <w:szCs w:val="28"/>
        </w:rPr>
        <w:t xml:space="preserve"> </w:t>
      </w:r>
      <w:r w:rsidR="00942DC2" w:rsidRPr="00BF5EF5">
        <w:rPr>
          <w:szCs w:val="28"/>
        </w:rPr>
        <w:t>«Весна»</w:t>
      </w:r>
      <w:r w:rsidR="009D5D6B" w:rsidRPr="00BF5EF5">
        <w:rPr>
          <w:szCs w:val="28"/>
        </w:rPr>
        <w:t xml:space="preserve">2* </w:t>
      </w:r>
      <w:r w:rsidRPr="00BF5EF5">
        <w:rPr>
          <w:szCs w:val="28"/>
        </w:rPr>
        <w:t>и др.</w:t>
      </w:r>
    </w:p>
    <w:p w14:paraId="0B929F02" w14:textId="7944D4F2" w:rsidR="00932AB6" w:rsidRPr="00BF5EF5" w:rsidRDefault="001828FD" w:rsidP="00932AB6">
      <w:pPr>
        <w:widowControl w:val="0"/>
        <w:autoSpaceDE w:val="0"/>
        <w:autoSpaceDN w:val="0"/>
        <w:adjustRightInd w:val="0"/>
        <w:rPr>
          <w:szCs w:val="28"/>
        </w:rPr>
      </w:pPr>
      <w:r w:rsidRPr="00BF5EF5">
        <w:rPr>
          <w:szCs w:val="28"/>
        </w:rPr>
        <w:t xml:space="preserve">В 2022 году в туристической части города открылся новый </w:t>
      </w:r>
      <w:r w:rsidR="004759A8" w:rsidRPr="00BF5EF5">
        <w:rPr>
          <w:szCs w:val="28"/>
        </w:rPr>
        <w:t>отель «История»</w:t>
      </w:r>
      <w:r w:rsidR="0012063A" w:rsidRPr="00BF5EF5">
        <w:rPr>
          <w:szCs w:val="28"/>
        </w:rPr>
        <w:t xml:space="preserve"> (32 номера на 67 мест)</w:t>
      </w:r>
      <w:r w:rsidRPr="00BF5EF5">
        <w:rPr>
          <w:szCs w:val="28"/>
        </w:rPr>
        <w:t>.</w:t>
      </w:r>
    </w:p>
    <w:p w14:paraId="12EAC168" w14:textId="63E90F6D" w:rsidR="00932AB6" w:rsidRPr="00BF5EF5" w:rsidRDefault="00932AB6" w:rsidP="00932AB6">
      <w:pPr>
        <w:widowControl w:val="0"/>
        <w:autoSpaceDE w:val="0"/>
        <w:autoSpaceDN w:val="0"/>
        <w:adjustRightInd w:val="0"/>
        <w:rPr>
          <w:szCs w:val="28"/>
        </w:rPr>
      </w:pPr>
      <w:r w:rsidRPr="00BF5EF5">
        <w:rPr>
          <w:szCs w:val="28"/>
        </w:rPr>
        <w:t>Большой популярностью среди гостей города пользуется сегмент мини-отелей и хостелов</w:t>
      </w:r>
      <w:r w:rsidR="009D5D6B" w:rsidRPr="00BF5EF5">
        <w:rPr>
          <w:szCs w:val="28"/>
        </w:rPr>
        <w:t xml:space="preserve"> (более 30 ед.)</w:t>
      </w:r>
      <w:r w:rsidRPr="00BF5EF5">
        <w:rPr>
          <w:szCs w:val="28"/>
        </w:rPr>
        <w:t>.</w:t>
      </w:r>
    </w:p>
    <w:p w14:paraId="530A76AA" w14:textId="77777777" w:rsidR="00932AB6" w:rsidRPr="00BF5EF5" w:rsidRDefault="00932AB6" w:rsidP="00932AB6">
      <w:pPr>
        <w:widowControl w:val="0"/>
        <w:autoSpaceDE w:val="0"/>
        <w:autoSpaceDN w:val="0"/>
        <w:adjustRightInd w:val="0"/>
        <w:rPr>
          <w:szCs w:val="28"/>
        </w:rPr>
      </w:pPr>
    </w:p>
    <w:p w14:paraId="53774753" w14:textId="6D00FC3A" w:rsidR="00932AB6" w:rsidRPr="00BF5EF5" w:rsidRDefault="00711033" w:rsidP="00932AB6">
      <w:pPr>
        <w:widowControl w:val="0"/>
        <w:autoSpaceDE w:val="0"/>
        <w:autoSpaceDN w:val="0"/>
        <w:adjustRightInd w:val="0"/>
        <w:rPr>
          <w:szCs w:val="28"/>
        </w:rPr>
      </w:pPr>
      <w:bookmarkStart w:id="27" w:name="sub_2117"/>
      <w:r w:rsidRPr="00BF5EF5">
        <w:rPr>
          <w:b/>
          <w:bCs/>
          <w:szCs w:val="28"/>
        </w:rPr>
        <w:t>2.1.19</w:t>
      </w:r>
      <w:r w:rsidR="00932AB6" w:rsidRPr="00BF5EF5">
        <w:rPr>
          <w:b/>
          <w:bCs/>
          <w:szCs w:val="28"/>
        </w:rPr>
        <w:t>. Инфраструктура питания</w:t>
      </w:r>
    </w:p>
    <w:bookmarkEnd w:id="27"/>
    <w:p w14:paraId="21F826C0" w14:textId="77777777" w:rsidR="00932AB6" w:rsidRPr="00BF5EF5" w:rsidRDefault="00932AB6" w:rsidP="00932AB6">
      <w:pPr>
        <w:widowControl w:val="0"/>
        <w:autoSpaceDE w:val="0"/>
        <w:autoSpaceDN w:val="0"/>
        <w:adjustRightInd w:val="0"/>
        <w:rPr>
          <w:szCs w:val="28"/>
        </w:rPr>
      </w:pPr>
    </w:p>
    <w:p w14:paraId="236FC152" w14:textId="77777777" w:rsidR="00CE28AB" w:rsidRPr="00BF5EF5" w:rsidRDefault="00932AB6" w:rsidP="00932AB6">
      <w:pPr>
        <w:widowControl w:val="0"/>
        <w:autoSpaceDE w:val="0"/>
        <w:autoSpaceDN w:val="0"/>
        <w:adjustRightInd w:val="0"/>
        <w:rPr>
          <w:szCs w:val="28"/>
        </w:rPr>
      </w:pPr>
      <w:r w:rsidRPr="00BF5EF5">
        <w:rPr>
          <w:szCs w:val="28"/>
        </w:rPr>
        <w:t xml:space="preserve">На территории города Нижнего Новгорода действует </w:t>
      </w:r>
      <w:r w:rsidR="0089496D" w:rsidRPr="00BF5EF5">
        <w:rPr>
          <w:szCs w:val="28"/>
        </w:rPr>
        <w:t>около</w:t>
      </w:r>
      <w:r w:rsidRPr="00BF5EF5">
        <w:rPr>
          <w:szCs w:val="28"/>
        </w:rPr>
        <w:t xml:space="preserve"> 1500 объектов общественного питания</w:t>
      </w:r>
      <w:r w:rsidR="00CE28AB" w:rsidRPr="00BF5EF5">
        <w:rPr>
          <w:szCs w:val="28"/>
        </w:rPr>
        <w:t xml:space="preserve"> - кафе и ресторанов, включая рестораны локальной Волжской кухни и традиционной русской кухни, а также аутентичные рестораны кухонь мира, </w:t>
      </w:r>
      <w:proofErr w:type="spellStart"/>
      <w:r w:rsidR="00CE28AB" w:rsidRPr="00BF5EF5">
        <w:rPr>
          <w:szCs w:val="28"/>
        </w:rPr>
        <w:t>крафтовые</w:t>
      </w:r>
      <w:proofErr w:type="spellEnd"/>
      <w:r w:rsidR="00CE28AB" w:rsidRPr="00BF5EF5">
        <w:rPr>
          <w:szCs w:val="28"/>
        </w:rPr>
        <w:t xml:space="preserve"> пивоварни.</w:t>
      </w:r>
    </w:p>
    <w:p w14:paraId="47F3674B" w14:textId="1447196F" w:rsidR="00932AB6" w:rsidRPr="00BF5EF5" w:rsidRDefault="00BF17EC" w:rsidP="00932AB6">
      <w:pPr>
        <w:widowControl w:val="0"/>
        <w:autoSpaceDE w:val="0"/>
        <w:autoSpaceDN w:val="0"/>
        <w:adjustRightInd w:val="0"/>
        <w:rPr>
          <w:szCs w:val="28"/>
        </w:rPr>
      </w:pPr>
      <w:r w:rsidRPr="00BF5EF5">
        <w:rPr>
          <w:szCs w:val="28"/>
        </w:rPr>
        <w:t xml:space="preserve">В туристскую зону входит </w:t>
      </w:r>
      <w:r w:rsidR="00F9133D">
        <w:rPr>
          <w:szCs w:val="28"/>
        </w:rPr>
        <w:t>более</w:t>
      </w:r>
      <w:r w:rsidRPr="00BF5EF5">
        <w:rPr>
          <w:szCs w:val="28"/>
        </w:rPr>
        <w:t xml:space="preserve"> </w:t>
      </w:r>
      <w:r w:rsidR="00F9133D">
        <w:rPr>
          <w:szCs w:val="28"/>
        </w:rPr>
        <w:t>2</w:t>
      </w:r>
      <w:r w:rsidR="00932AB6" w:rsidRPr="00BF5EF5">
        <w:rPr>
          <w:szCs w:val="28"/>
        </w:rPr>
        <w:t>00 объектов. Большое количество объектов питания, принимающих туристов, представлено предприятиями сетевых компаний и другими.</w:t>
      </w:r>
    </w:p>
    <w:p w14:paraId="136C549F" w14:textId="77777777" w:rsidR="00932AB6" w:rsidRPr="00BF5EF5" w:rsidRDefault="00932AB6" w:rsidP="00932AB6">
      <w:pPr>
        <w:widowControl w:val="0"/>
        <w:autoSpaceDE w:val="0"/>
        <w:autoSpaceDN w:val="0"/>
        <w:adjustRightInd w:val="0"/>
        <w:rPr>
          <w:szCs w:val="28"/>
        </w:rPr>
      </w:pPr>
    </w:p>
    <w:p w14:paraId="3DF70684" w14:textId="53F3E6DF" w:rsidR="00932AB6" w:rsidRPr="00BF5EF5" w:rsidRDefault="00711033" w:rsidP="00932AB6">
      <w:pPr>
        <w:widowControl w:val="0"/>
        <w:autoSpaceDE w:val="0"/>
        <w:autoSpaceDN w:val="0"/>
        <w:adjustRightInd w:val="0"/>
        <w:rPr>
          <w:szCs w:val="28"/>
        </w:rPr>
      </w:pPr>
      <w:bookmarkStart w:id="28" w:name="sub_2118"/>
      <w:r w:rsidRPr="00BF5EF5">
        <w:rPr>
          <w:b/>
          <w:bCs/>
          <w:szCs w:val="28"/>
        </w:rPr>
        <w:t>2.1.20</w:t>
      </w:r>
      <w:r w:rsidR="00932AB6" w:rsidRPr="00BF5EF5">
        <w:rPr>
          <w:b/>
          <w:bCs/>
          <w:szCs w:val="28"/>
        </w:rPr>
        <w:t>. Динамика туристских потоков</w:t>
      </w:r>
    </w:p>
    <w:bookmarkEnd w:id="28"/>
    <w:p w14:paraId="48C1DCFB" w14:textId="77777777" w:rsidR="00932AB6" w:rsidRPr="00BF5EF5" w:rsidRDefault="00932AB6" w:rsidP="00932AB6">
      <w:pPr>
        <w:widowControl w:val="0"/>
        <w:autoSpaceDE w:val="0"/>
        <w:autoSpaceDN w:val="0"/>
        <w:adjustRightInd w:val="0"/>
        <w:rPr>
          <w:szCs w:val="28"/>
        </w:rPr>
      </w:pPr>
    </w:p>
    <w:p w14:paraId="504759A8" w14:textId="169732C5" w:rsidR="00932AB6" w:rsidRPr="00BF5EF5" w:rsidRDefault="0089496D" w:rsidP="00932AB6">
      <w:pPr>
        <w:widowControl w:val="0"/>
        <w:autoSpaceDE w:val="0"/>
        <w:autoSpaceDN w:val="0"/>
        <w:adjustRightInd w:val="0"/>
        <w:rPr>
          <w:szCs w:val="28"/>
        </w:rPr>
      </w:pPr>
      <w:r w:rsidRPr="00BF5EF5">
        <w:rPr>
          <w:szCs w:val="28"/>
        </w:rPr>
        <w:t>Отрасль «туризм»</w:t>
      </w:r>
      <w:r w:rsidR="00932AB6" w:rsidRPr="00BF5EF5">
        <w:rPr>
          <w:szCs w:val="28"/>
        </w:rPr>
        <w:t xml:space="preserve"> входит в пятерку наиболее динамично развивающихся отраслей экономики на мировом уровне и является одним из приоритетных направлений развития экономики Нижнего Новгорода. Ежегодные темпы прироста оборотов отрасли составляют не менее 5%.</w:t>
      </w:r>
    </w:p>
    <w:p w14:paraId="39150641" w14:textId="6C892FAB" w:rsidR="00932AB6" w:rsidRPr="00BF5EF5" w:rsidRDefault="00932AB6" w:rsidP="00607C07">
      <w:pPr>
        <w:widowControl w:val="0"/>
        <w:autoSpaceDE w:val="0"/>
        <w:autoSpaceDN w:val="0"/>
        <w:adjustRightInd w:val="0"/>
        <w:rPr>
          <w:szCs w:val="28"/>
        </w:rPr>
      </w:pPr>
      <w:r w:rsidRPr="00BF5EF5">
        <w:rPr>
          <w:szCs w:val="28"/>
        </w:rPr>
        <w:t>Проведение таких мероприятий, как чемпионат мира по футболу 2018 года, праздн</w:t>
      </w:r>
      <w:r w:rsidR="00607C07" w:rsidRPr="00BF5EF5">
        <w:rPr>
          <w:szCs w:val="28"/>
        </w:rPr>
        <w:t xml:space="preserve">ование </w:t>
      </w:r>
      <w:r w:rsidR="00CE28AB" w:rsidRPr="00BF5EF5">
        <w:rPr>
          <w:szCs w:val="28"/>
        </w:rPr>
        <w:t xml:space="preserve">150-летнего </w:t>
      </w:r>
      <w:r w:rsidR="00607C07" w:rsidRPr="00BF5EF5">
        <w:rPr>
          <w:szCs w:val="28"/>
        </w:rPr>
        <w:t>юбилея Максима Горького,</w:t>
      </w:r>
      <w:r w:rsidR="00BF17EC" w:rsidRPr="00BF5EF5">
        <w:rPr>
          <w:szCs w:val="28"/>
        </w:rPr>
        <w:t xml:space="preserve"> </w:t>
      </w:r>
      <w:r w:rsidR="00987219" w:rsidRPr="00BF5EF5">
        <w:rPr>
          <w:szCs w:val="28"/>
        </w:rPr>
        <w:t>ежегодные фестивали «</w:t>
      </w:r>
      <w:r w:rsidRPr="00BF5EF5">
        <w:rPr>
          <w:szCs w:val="28"/>
        </w:rPr>
        <w:t>Секреты мастеров</w:t>
      </w:r>
      <w:r w:rsidR="00987219" w:rsidRPr="00BF5EF5">
        <w:rPr>
          <w:szCs w:val="28"/>
        </w:rPr>
        <w:t>»</w:t>
      </w:r>
      <w:r w:rsidR="004341DB" w:rsidRPr="00BF5EF5">
        <w:rPr>
          <w:szCs w:val="28"/>
        </w:rPr>
        <w:t xml:space="preserve"> и «</w:t>
      </w:r>
      <w:r w:rsidRPr="00BF5EF5">
        <w:rPr>
          <w:szCs w:val="28"/>
        </w:rPr>
        <w:t xml:space="preserve">Горький </w:t>
      </w:r>
      <w:proofErr w:type="spellStart"/>
      <w:r w:rsidRPr="00BF5EF5">
        <w:rPr>
          <w:szCs w:val="28"/>
        </w:rPr>
        <w:t>fest</w:t>
      </w:r>
      <w:proofErr w:type="spellEnd"/>
      <w:r w:rsidR="004341DB" w:rsidRPr="00BF5EF5">
        <w:rPr>
          <w:szCs w:val="28"/>
        </w:rPr>
        <w:t>»</w:t>
      </w:r>
      <w:r w:rsidRPr="00BF5EF5">
        <w:rPr>
          <w:szCs w:val="28"/>
        </w:rPr>
        <w:t xml:space="preserve">, увеличили турпоток в Нижний Новгород в 2019 году </w:t>
      </w:r>
      <w:bookmarkStart w:id="29" w:name="sub_21183"/>
      <w:r w:rsidR="00916668" w:rsidRPr="00BF5EF5">
        <w:rPr>
          <w:szCs w:val="28"/>
        </w:rPr>
        <w:t>на 16% по отношению к 2018 году</w:t>
      </w:r>
      <w:r w:rsidR="00607C07" w:rsidRPr="00BF5EF5">
        <w:rPr>
          <w:szCs w:val="28"/>
        </w:rPr>
        <w:t xml:space="preserve">, </w:t>
      </w:r>
      <w:r w:rsidR="007F364B" w:rsidRPr="00BF5EF5">
        <w:rPr>
          <w:szCs w:val="28"/>
        </w:rPr>
        <w:t>однако</w:t>
      </w:r>
      <w:r w:rsidR="00607C07" w:rsidRPr="00BF5EF5">
        <w:rPr>
          <w:szCs w:val="28"/>
        </w:rPr>
        <w:t xml:space="preserve"> п</w:t>
      </w:r>
      <w:r w:rsidRPr="00BF5EF5">
        <w:rPr>
          <w:szCs w:val="28"/>
        </w:rPr>
        <w:t xml:space="preserve">андемия </w:t>
      </w:r>
      <w:proofErr w:type="spellStart"/>
      <w:r w:rsidRPr="00BF5EF5">
        <w:rPr>
          <w:szCs w:val="28"/>
        </w:rPr>
        <w:t>коронавирусной</w:t>
      </w:r>
      <w:proofErr w:type="spellEnd"/>
      <w:r w:rsidRPr="00BF5EF5">
        <w:rPr>
          <w:szCs w:val="28"/>
        </w:rPr>
        <w:t xml:space="preserve"> инфекции </w:t>
      </w:r>
      <w:proofErr w:type="spellStart"/>
      <w:r w:rsidRPr="00BF5EF5">
        <w:rPr>
          <w:szCs w:val="28"/>
        </w:rPr>
        <w:t>Covid</w:t>
      </w:r>
      <w:proofErr w:type="spellEnd"/>
      <w:r w:rsidRPr="00BF5EF5">
        <w:rPr>
          <w:szCs w:val="28"/>
        </w:rPr>
        <w:t xml:space="preserve"> 19 привела к сниж</w:t>
      </w:r>
      <w:r w:rsidR="00C0517F">
        <w:rPr>
          <w:szCs w:val="28"/>
        </w:rPr>
        <w:t>ению турпотока в 2020 году на 43</w:t>
      </w:r>
      <w:r w:rsidRPr="00BF5EF5">
        <w:rPr>
          <w:szCs w:val="28"/>
        </w:rPr>
        <w:t>% по отношению к 2019 году.</w:t>
      </w:r>
    </w:p>
    <w:bookmarkEnd w:id="29"/>
    <w:p w14:paraId="769DB15E" w14:textId="07F0A250" w:rsidR="00932AB6" w:rsidRPr="00BF5EF5" w:rsidRDefault="00607C07" w:rsidP="00932AB6">
      <w:pPr>
        <w:widowControl w:val="0"/>
        <w:autoSpaceDE w:val="0"/>
        <w:autoSpaceDN w:val="0"/>
        <w:adjustRightInd w:val="0"/>
        <w:rPr>
          <w:szCs w:val="28"/>
        </w:rPr>
      </w:pPr>
      <w:r w:rsidRPr="00BF5EF5">
        <w:rPr>
          <w:szCs w:val="28"/>
        </w:rPr>
        <w:t>Мероприятия по празднованию 800-летия Нижнего Новгорода,</w:t>
      </w:r>
      <w:r w:rsidR="00932AB6" w:rsidRPr="00BF5EF5">
        <w:rPr>
          <w:szCs w:val="28"/>
        </w:rPr>
        <w:t xml:space="preserve"> </w:t>
      </w:r>
      <w:r w:rsidR="00CE28AB" w:rsidRPr="00BF5EF5">
        <w:rPr>
          <w:szCs w:val="28"/>
        </w:rPr>
        <w:t xml:space="preserve">музыкальный фестиваль «Столица закатов», </w:t>
      </w:r>
      <w:r w:rsidR="00932AB6" w:rsidRPr="00BF5EF5">
        <w:rPr>
          <w:szCs w:val="28"/>
        </w:rPr>
        <w:t xml:space="preserve">статус Новогодней столицы России </w:t>
      </w:r>
      <w:r w:rsidRPr="00BF5EF5">
        <w:rPr>
          <w:szCs w:val="28"/>
        </w:rPr>
        <w:t>позволили</w:t>
      </w:r>
      <w:r w:rsidR="00932AB6" w:rsidRPr="00BF5EF5">
        <w:rPr>
          <w:szCs w:val="28"/>
        </w:rPr>
        <w:t xml:space="preserve"> </w:t>
      </w:r>
      <w:r w:rsidR="00032E38" w:rsidRPr="00BF5EF5">
        <w:rPr>
          <w:szCs w:val="28"/>
        </w:rPr>
        <w:t>увеличить</w:t>
      </w:r>
      <w:r w:rsidR="00932AB6" w:rsidRPr="00BF5EF5">
        <w:rPr>
          <w:szCs w:val="28"/>
        </w:rPr>
        <w:t xml:space="preserve"> турпоток</w:t>
      </w:r>
      <w:r w:rsidR="00032E38" w:rsidRPr="00BF5EF5">
        <w:rPr>
          <w:szCs w:val="28"/>
        </w:rPr>
        <w:t xml:space="preserve"> в 2021 году</w:t>
      </w:r>
      <w:r w:rsidR="00932AB6" w:rsidRPr="00BF5EF5">
        <w:rPr>
          <w:szCs w:val="28"/>
        </w:rPr>
        <w:t xml:space="preserve"> </w:t>
      </w:r>
      <w:r w:rsidR="00032E38" w:rsidRPr="00BF5EF5">
        <w:rPr>
          <w:szCs w:val="28"/>
        </w:rPr>
        <w:t>на 96</w:t>
      </w:r>
      <w:r w:rsidRPr="00BF5EF5">
        <w:rPr>
          <w:szCs w:val="28"/>
        </w:rPr>
        <w:t xml:space="preserve"> %</w:t>
      </w:r>
      <w:r w:rsidR="00032E38" w:rsidRPr="00BF5EF5">
        <w:rPr>
          <w:szCs w:val="28"/>
        </w:rPr>
        <w:t>.</w:t>
      </w:r>
    </w:p>
    <w:p w14:paraId="1AAA6779" w14:textId="39D074B6" w:rsidR="00932AB6" w:rsidRPr="00BF5EF5" w:rsidRDefault="00932AB6" w:rsidP="00932AB6">
      <w:pPr>
        <w:widowControl w:val="0"/>
        <w:autoSpaceDE w:val="0"/>
        <w:autoSpaceDN w:val="0"/>
        <w:adjustRightInd w:val="0"/>
        <w:rPr>
          <w:szCs w:val="28"/>
        </w:rPr>
      </w:pPr>
      <w:bookmarkStart w:id="30" w:name="sub_21185"/>
      <w:r w:rsidRPr="00BF5EF5">
        <w:rPr>
          <w:szCs w:val="28"/>
        </w:rPr>
        <w:t xml:space="preserve">Наряду с этим отмечается низкий уровень притока иностранных туристов, что обусловлено внешнеполитической ситуацией и </w:t>
      </w:r>
      <w:proofErr w:type="spellStart"/>
      <w:r w:rsidRPr="00BF5EF5">
        <w:rPr>
          <w:szCs w:val="28"/>
        </w:rPr>
        <w:t>санкционным</w:t>
      </w:r>
      <w:proofErr w:type="spellEnd"/>
      <w:r w:rsidRPr="00BF5EF5">
        <w:rPr>
          <w:szCs w:val="28"/>
        </w:rPr>
        <w:t xml:space="preserve"> режимом в отношении Российской Федерации</w:t>
      </w:r>
      <w:r w:rsidR="007B2431" w:rsidRPr="00BF5EF5">
        <w:rPr>
          <w:szCs w:val="28"/>
        </w:rPr>
        <w:t>.</w:t>
      </w:r>
    </w:p>
    <w:bookmarkEnd w:id="30"/>
    <w:p w14:paraId="16505E68" w14:textId="1D50B857" w:rsidR="00932AB6" w:rsidRPr="00BF5EF5" w:rsidRDefault="00932AB6" w:rsidP="00932AB6">
      <w:pPr>
        <w:widowControl w:val="0"/>
        <w:autoSpaceDE w:val="0"/>
        <w:autoSpaceDN w:val="0"/>
        <w:adjustRightInd w:val="0"/>
        <w:rPr>
          <w:szCs w:val="28"/>
        </w:rPr>
      </w:pPr>
      <w:r w:rsidRPr="00BF5EF5">
        <w:rPr>
          <w:szCs w:val="28"/>
        </w:rPr>
        <w:lastRenderedPageBreak/>
        <w:t>Тенденция восстановления туристского потока при целенаправленной маркетинговой политике в ближайшие годы будет иметь положительную динамику.</w:t>
      </w:r>
    </w:p>
    <w:p w14:paraId="3EBCB582" w14:textId="77777777" w:rsidR="007B2431" w:rsidRPr="00BF5EF5" w:rsidRDefault="007B2431" w:rsidP="00932AB6">
      <w:pPr>
        <w:widowControl w:val="0"/>
        <w:autoSpaceDE w:val="0"/>
        <w:autoSpaceDN w:val="0"/>
        <w:adjustRightInd w:val="0"/>
        <w:rPr>
          <w:szCs w:val="28"/>
        </w:rPr>
      </w:pPr>
    </w:p>
    <w:p w14:paraId="3040BAE6" w14:textId="71EAA833" w:rsidR="00BB766D" w:rsidRPr="00BF5EF5" w:rsidRDefault="00BB766D" w:rsidP="00BB766D">
      <w:pPr>
        <w:widowControl w:val="0"/>
        <w:autoSpaceDE w:val="0"/>
        <w:autoSpaceDN w:val="0"/>
        <w:adjustRightInd w:val="0"/>
        <w:ind w:firstLine="567"/>
        <w:jc w:val="right"/>
        <w:rPr>
          <w:szCs w:val="28"/>
        </w:rPr>
      </w:pPr>
      <w:r w:rsidRPr="00BF5EF5">
        <w:rPr>
          <w:szCs w:val="28"/>
        </w:rPr>
        <w:t>Таблица 1</w:t>
      </w:r>
    </w:p>
    <w:p w14:paraId="1DFF7B10" w14:textId="77777777" w:rsidR="00111D7A" w:rsidRPr="00BF5EF5" w:rsidRDefault="00111D7A" w:rsidP="00111D7A">
      <w:pPr>
        <w:widowControl w:val="0"/>
        <w:autoSpaceDE w:val="0"/>
        <w:autoSpaceDN w:val="0"/>
        <w:adjustRightInd w:val="0"/>
        <w:ind w:firstLine="567"/>
        <w:rPr>
          <w:szCs w:val="28"/>
        </w:rPr>
      </w:pPr>
      <w:r w:rsidRPr="00BF5EF5">
        <w:rPr>
          <w:szCs w:val="28"/>
        </w:rPr>
        <w:t>Динамика туристского потока представлена в таблице:</w:t>
      </w:r>
    </w:p>
    <w:p w14:paraId="6D20D6E6" w14:textId="77777777" w:rsidR="008442A8" w:rsidRPr="008E6D1A" w:rsidRDefault="008442A8" w:rsidP="00111D7A">
      <w:pPr>
        <w:widowControl w:val="0"/>
        <w:autoSpaceDE w:val="0"/>
        <w:autoSpaceDN w:val="0"/>
        <w:adjustRightInd w:val="0"/>
        <w:ind w:firstLine="567"/>
        <w:rPr>
          <w:szCs w:val="28"/>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0"/>
        <w:gridCol w:w="820"/>
        <w:gridCol w:w="1195"/>
        <w:gridCol w:w="1196"/>
        <w:gridCol w:w="1065"/>
        <w:gridCol w:w="1065"/>
        <w:gridCol w:w="1065"/>
      </w:tblGrid>
      <w:tr w:rsidR="00111D7A" w:rsidRPr="008E6D1A" w14:paraId="0D490079" w14:textId="77777777" w:rsidTr="00111D7A">
        <w:trPr>
          <w:trHeight w:val="146"/>
          <w:jc w:val="center"/>
        </w:trPr>
        <w:tc>
          <w:tcPr>
            <w:tcW w:w="4375" w:type="dxa"/>
            <w:vMerge w:val="restart"/>
          </w:tcPr>
          <w:p w14:paraId="1FE11757" w14:textId="77777777" w:rsidR="00111D7A" w:rsidRPr="008E6D1A" w:rsidRDefault="00111D7A" w:rsidP="00111D7A">
            <w:pPr>
              <w:pStyle w:val="HeadDoc"/>
              <w:jc w:val="center"/>
              <w:rPr>
                <w:sz w:val="22"/>
                <w:highlight w:val="yellow"/>
              </w:rPr>
            </w:pPr>
          </w:p>
          <w:p w14:paraId="194919BB" w14:textId="77777777" w:rsidR="00111D7A" w:rsidRPr="008E6D1A" w:rsidRDefault="00111D7A" w:rsidP="00111D7A">
            <w:pPr>
              <w:pStyle w:val="HeadDoc"/>
              <w:jc w:val="center"/>
              <w:rPr>
                <w:sz w:val="22"/>
                <w:highlight w:val="yellow"/>
              </w:rPr>
            </w:pPr>
          </w:p>
        </w:tc>
        <w:tc>
          <w:tcPr>
            <w:tcW w:w="930" w:type="dxa"/>
            <w:vMerge w:val="restart"/>
          </w:tcPr>
          <w:p w14:paraId="246CEC75" w14:textId="77777777" w:rsidR="00111D7A" w:rsidRPr="008E6D1A" w:rsidRDefault="00111D7A" w:rsidP="00111D7A">
            <w:pPr>
              <w:pStyle w:val="HeadDoc"/>
              <w:jc w:val="center"/>
              <w:rPr>
                <w:sz w:val="22"/>
              </w:rPr>
            </w:pPr>
            <w:r w:rsidRPr="008E6D1A">
              <w:rPr>
                <w:sz w:val="22"/>
              </w:rPr>
              <w:t>Ед. изм.</w:t>
            </w:r>
          </w:p>
        </w:tc>
        <w:tc>
          <w:tcPr>
            <w:tcW w:w="6363" w:type="dxa"/>
            <w:gridSpan w:val="5"/>
            <w:vAlign w:val="center"/>
          </w:tcPr>
          <w:p w14:paraId="01B80FF6" w14:textId="77777777" w:rsidR="00111D7A" w:rsidRPr="008E6D1A" w:rsidRDefault="00111D7A" w:rsidP="00111D7A">
            <w:pPr>
              <w:pStyle w:val="HeadDoc"/>
              <w:jc w:val="center"/>
              <w:rPr>
                <w:sz w:val="22"/>
                <w:highlight w:val="yellow"/>
              </w:rPr>
            </w:pPr>
            <w:r w:rsidRPr="008E6D1A">
              <w:rPr>
                <w:sz w:val="22"/>
              </w:rPr>
              <w:t>Период (годы)</w:t>
            </w:r>
          </w:p>
        </w:tc>
      </w:tr>
      <w:tr w:rsidR="00111D7A" w:rsidRPr="008E6D1A" w14:paraId="6954688B" w14:textId="77777777" w:rsidTr="00111D7A">
        <w:trPr>
          <w:trHeight w:val="146"/>
          <w:jc w:val="center"/>
        </w:trPr>
        <w:tc>
          <w:tcPr>
            <w:tcW w:w="4375" w:type="dxa"/>
            <w:vMerge/>
          </w:tcPr>
          <w:p w14:paraId="44A3ECF6" w14:textId="77777777" w:rsidR="00111D7A" w:rsidRPr="008E6D1A" w:rsidRDefault="00111D7A" w:rsidP="00111D7A">
            <w:pPr>
              <w:pStyle w:val="HeadDoc"/>
              <w:jc w:val="center"/>
              <w:rPr>
                <w:sz w:val="22"/>
                <w:highlight w:val="yellow"/>
              </w:rPr>
            </w:pPr>
          </w:p>
        </w:tc>
        <w:tc>
          <w:tcPr>
            <w:tcW w:w="930" w:type="dxa"/>
            <w:vMerge/>
          </w:tcPr>
          <w:p w14:paraId="5FC68361" w14:textId="77777777" w:rsidR="00111D7A" w:rsidRPr="008E6D1A" w:rsidRDefault="00111D7A" w:rsidP="00111D7A">
            <w:pPr>
              <w:pStyle w:val="HeadDoc"/>
              <w:jc w:val="center"/>
              <w:rPr>
                <w:sz w:val="22"/>
              </w:rPr>
            </w:pPr>
          </w:p>
        </w:tc>
        <w:tc>
          <w:tcPr>
            <w:tcW w:w="1363" w:type="dxa"/>
            <w:vAlign w:val="center"/>
          </w:tcPr>
          <w:p w14:paraId="5DAB11FA" w14:textId="77777777" w:rsidR="00111D7A" w:rsidRPr="008E6D1A" w:rsidRDefault="00ED262C" w:rsidP="00ED262C">
            <w:pPr>
              <w:pStyle w:val="HeadDoc"/>
              <w:jc w:val="center"/>
              <w:rPr>
                <w:sz w:val="22"/>
              </w:rPr>
            </w:pPr>
            <w:r w:rsidRPr="008E6D1A">
              <w:rPr>
                <w:sz w:val="22"/>
              </w:rPr>
              <w:t>2017</w:t>
            </w:r>
          </w:p>
        </w:tc>
        <w:tc>
          <w:tcPr>
            <w:tcW w:w="1364" w:type="dxa"/>
            <w:vAlign w:val="center"/>
          </w:tcPr>
          <w:p w14:paraId="06DD99B0" w14:textId="77777777" w:rsidR="00111D7A" w:rsidRPr="008E6D1A" w:rsidRDefault="00111D7A" w:rsidP="00ED262C">
            <w:pPr>
              <w:pStyle w:val="HeadDoc"/>
              <w:jc w:val="center"/>
              <w:rPr>
                <w:sz w:val="22"/>
              </w:rPr>
            </w:pPr>
            <w:r w:rsidRPr="008E6D1A">
              <w:rPr>
                <w:sz w:val="22"/>
              </w:rPr>
              <w:t>20</w:t>
            </w:r>
            <w:r w:rsidR="00ED262C" w:rsidRPr="008E6D1A">
              <w:rPr>
                <w:sz w:val="22"/>
              </w:rPr>
              <w:t>18</w:t>
            </w:r>
          </w:p>
        </w:tc>
        <w:tc>
          <w:tcPr>
            <w:tcW w:w="1212" w:type="dxa"/>
            <w:vAlign w:val="center"/>
          </w:tcPr>
          <w:p w14:paraId="7E5D9DB2" w14:textId="77777777" w:rsidR="00111D7A" w:rsidRPr="008E6D1A" w:rsidRDefault="00111D7A" w:rsidP="00ED262C">
            <w:pPr>
              <w:pStyle w:val="HeadDoc"/>
              <w:jc w:val="center"/>
              <w:rPr>
                <w:sz w:val="22"/>
              </w:rPr>
            </w:pPr>
            <w:r w:rsidRPr="008E6D1A">
              <w:rPr>
                <w:sz w:val="22"/>
              </w:rPr>
              <w:t>20</w:t>
            </w:r>
            <w:r w:rsidR="00ED262C" w:rsidRPr="008E6D1A">
              <w:rPr>
                <w:sz w:val="22"/>
              </w:rPr>
              <w:t>19</w:t>
            </w:r>
          </w:p>
        </w:tc>
        <w:tc>
          <w:tcPr>
            <w:tcW w:w="1212" w:type="dxa"/>
            <w:vAlign w:val="center"/>
          </w:tcPr>
          <w:p w14:paraId="6877AEAC" w14:textId="77777777" w:rsidR="00111D7A" w:rsidRPr="008E6D1A" w:rsidRDefault="00111D7A" w:rsidP="00ED262C">
            <w:pPr>
              <w:pStyle w:val="HeadDoc"/>
              <w:jc w:val="center"/>
              <w:rPr>
                <w:sz w:val="22"/>
              </w:rPr>
            </w:pPr>
            <w:r w:rsidRPr="008E6D1A">
              <w:rPr>
                <w:sz w:val="22"/>
              </w:rPr>
              <w:t>20</w:t>
            </w:r>
            <w:r w:rsidR="00ED262C" w:rsidRPr="008E6D1A">
              <w:rPr>
                <w:sz w:val="22"/>
              </w:rPr>
              <w:t>20</w:t>
            </w:r>
          </w:p>
        </w:tc>
        <w:tc>
          <w:tcPr>
            <w:tcW w:w="1212" w:type="dxa"/>
          </w:tcPr>
          <w:p w14:paraId="5274E3CF" w14:textId="77777777" w:rsidR="00111D7A" w:rsidRPr="008E6D1A" w:rsidRDefault="00111D7A" w:rsidP="00ED262C">
            <w:pPr>
              <w:pStyle w:val="HeadDoc"/>
              <w:jc w:val="center"/>
              <w:rPr>
                <w:sz w:val="22"/>
              </w:rPr>
            </w:pPr>
            <w:r w:rsidRPr="008E6D1A">
              <w:rPr>
                <w:sz w:val="22"/>
              </w:rPr>
              <w:t>20</w:t>
            </w:r>
            <w:r w:rsidR="00ED262C" w:rsidRPr="008E6D1A">
              <w:rPr>
                <w:sz w:val="22"/>
              </w:rPr>
              <w:t>21</w:t>
            </w:r>
          </w:p>
        </w:tc>
      </w:tr>
      <w:tr w:rsidR="00111D7A" w:rsidRPr="008E6D1A" w14:paraId="75C908C6" w14:textId="77777777" w:rsidTr="00111D7A">
        <w:trPr>
          <w:trHeight w:val="146"/>
          <w:jc w:val="center"/>
        </w:trPr>
        <w:tc>
          <w:tcPr>
            <w:tcW w:w="4375" w:type="dxa"/>
          </w:tcPr>
          <w:p w14:paraId="663B8F5C" w14:textId="77777777" w:rsidR="00111D7A" w:rsidRPr="008E6D1A" w:rsidRDefault="00111D7A" w:rsidP="00111D7A">
            <w:pPr>
              <w:pStyle w:val="HeadDoc"/>
              <w:rPr>
                <w:sz w:val="22"/>
              </w:rPr>
            </w:pPr>
            <w:r w:rsidRPr="008E6D1A">
              <w:rPr>
                <w:sz w:val="22"/>
              </w:rPr>
              <w:t>Общее количество туристов (туристский поток), посетивших город Нижний Новгород, в том числе:</w:t>
            </w:r>
          </w:p>
        </w:tc>
        <w:tc>
          <w:tcPr>
            <w:tcW w:w="930" w:type="dxa"/>
          </w:tcPr>
          <w:p w14:paraId="15F7A7B9" w14:textId="77777777" w:rsidR="00111D7A" w:rsidRPr="008E6D1A" w:rsidRDefault="00111D7A" w:rsidP="00111D7A">
            <w:pPr>
              <w:pStyle w:val="HeadDoc"/>
              <w:jc w:val="center"/>
              <w:rPr>
                <w:sz w:val="22"/>
              </w:rPr>
            </w:pPr>
            <w:r w:rsidRPr="008E6D1A">
              <w:rPr>
                <w:sz w:val="22"/>
              </w:rPr>
              <w:t>чел.</w:t>
            </w:r>
          </w:p>
        </w:tc>
        <w:tc>
          <w:tcPr>
            <w:tcW w:w="1363" w:type="dxa"/>
            <w:vAlign w:val="center"/>
          </w:tcPr>
          <w:p w14:paraId="58EA1BE1" w14:textId="77777777" w:rsidR="00111D7A" w:rsidRPr="008E6D1A" w:rsidRDefault="00ED262C" w:rsidP="00111D7A">
            <w:pPr>
              <w:pStyle w:val="HeadDoc"/>
              <w:jc w:val="center"/>
              <w:rPr>
                <w:sz w:val="22"/>
              </w:rPr>
            </w:pPr>
            <w:r w:rsidRPr="008E6D1A">
              <w:rPr>
                <w:sz w:val="22"/>
              </w:rPr>
              <w:t>560 129</w:t>
            </w:r>
          </w:p>
        </w:tc>
        <w:tc>
          <w:tcPr>
            <w:tcW w:w="1364" w:type="dxa"/>
            <w:vAlign w:val="center"/>
          </w:tcPr>
          <w:p w14:paraId="283C5F01" w14:textId="77777777" w:rsidR="00111D7A" w:rsidRPr="008E6D1A" w:rsidRDefault="00ED262C" w:rsidP="00111D7A">
            <w:pPr>
              <w:pStyle w:val="HeadDoc"/>
              <w:jc w:val="center"/>
              <w:rPr>
                <w:sz w:val="22"/>
              </w:rPr>
            </w:pPr>
            <w:r w:rsidRPr="008E6D1A">
              <w:rPr>
                <w:sz w:val="22"/>
              </w:rPr>
              <w:t>634 936</w:t>
            </w:r>
          </w:p>
        </w:tc>
        <w:tc>
          <w:tcPr>
            <w:tcW w:w="1212" w:type="dxa"/>
            <w:vAlign w:val="center"/>
          </w:tcPr>
          <w:p w14:paraId="2F158228" w14:textId="77777777" w:rsidR="00111D7A" w:rsidRPr="008E6D1A" w:rsidRDefault="00ED262C" w:rsidP="00111D7A">
            <w:pPr>
              <w:pStyle w:val="HeadDoc"/>
              <w:jc w:val="center"/>
              <w:rPr>
                <w:sz w:val="22"/>
              </w:rPr>
            </w:pPr>
            <w:r w:rsidRPr="008E6D1A">
              <w:rPr>
                <w:sz w:val="22"/>
              </w:rPr>
              <w:t>734 722</w:t>
            </w:r>
          </w:p>
        </w:tc>
        <w:tc>
          <w:tcPr>
            <w:tcW w:w="1212" w:type="dxa"/>
            <w:vAlign w:val="center"/>
          </w:tcPr>
          <w:p w14:paraId="672EF55F" w14:textId="77777777" w:rsidR="00111D7A" w:rsidRPr="008E6D1A" w:rsidRDefault="00ED262C" w:rsidP="00111D7A">
            <w:pPr>
              <w:pStyle w:val="HeadDoc"/>
              <w:jc w:val="center"/>
              <w:rPr>
                <w:sz w:val="22"/>
              </w:rPr>
            </w:pPr>
            <w:r w:rsidRPr="008E6D1A">
              <w:rPr>
                <w:sz w:val="22"/>
              </w:rPr>
              <w:t>416 039</w:t>
            </w:r>
          </w:p>
        </w:tc>
        <w:tc>
          <w:tcPr>
            <w:tcW w:w="1212" w:type="dxa"/>
            <w:vAlign w:val="center"/>
          </w:tcPr>
          <w:p w14:paraId="0F882A3C" w14:textId="77777777" w:rsidR="00111D7A" w:rsidRPr="008E6D1A" w:rsidRDefault="00ED262C" w:rsidP="00111D7A">
            <w:pPr>
              <w:pStyle w:val="HeadDoc"/>
              <w:jc w:val="center"/>
              <w:rPr>
                <w:sz w:val="22"/>
              </w:rPr>
            </w:pPr>
            <w:r w:rsidRPr="008E6D1A">
              <w:rPr>
                <w:sz w:val="22"/>
              </w:rPr>
              <w:t>816 791</w:t>
            </w:r>
          </w:p>
        </w:tc>
      </w:tr>
      <w:tr w:rsidR="00111D7A" w:rsidRPr="008E6D1A" w14:paraId="673F3394" w14:textId="77777777" w:rsidTr="00111D7A">
        <w:trPr>
          <w:trHeight w:val="146"/>
          <w:jc w:val="center"/>
        </w:trPr>
        <w:tc>
          <w:tcPr>
            <w:tcW w:w="4375" w:type="dxa"/>
          </w:tcPr>
          <w:p w14:paraId="3C6290FC" w14:textId="77777777" w:rsidR="00111D7A" w:rsidRPr="008E6D1A" w:rsidRDefault="00111D7A" w:rsidP="00111D7A">
            <w:pPr>
              <w:pStyle w:val="HeadDoc"/>
              <w:rPr>
                <w:sz w:val="22"/>
              </w:rPr>
            </w:pPr>
            <w:r w:rsidRPr="008E6D1A">
              <w:rPr>
                <w:sz w:val="22"/>
              </w:rPr>
              <w:t>российских туристов</w:t>
            </w:r>
          </w:p>
        </w:tc>
        <w:tc>
          <w:tcPr>
            <w:tcW w:w="930" w:type="dxa"/>
          </w:tcPr>
          <w:p w14:paraId="2C60F388" w14:textId="77777777" w:rsidR="00111D7A" w:rsidRPr="008E6D1A" w:rsidRDefault="00111D7A" w:rsidP="00111D7A">
            <w:pPr>
              <w:pStyle w:val="HeadDoc"/>
              <w:jc w:val="center"/>
              <w:rPr>
                <w:sz w:val="22"/>
              </w:rPr>
            </w:pPr>
            <w:r w:rsidRPr="008E6D1A">
              <w:rPr>
                <w:sz w:val="22"/>
              </w:rPr>
              <w:t>чел.</w:t>
            </w:r>
          </w:p>
        </w:tc>
        <w:tc>
          <w:tcPr>
            <w:tcW w:w="1363" w:type="dxa"/>
            <w:vAlign w:val="center"/>
          </w:tcPr>
          <w:p w14:paraId="1E6B7609" w14:textId="77777777" w:rsidR="00111D7A" w:rsidRPr="008E6D1A" w:rsidRDefault="00ED262C" w:rsidP="00111D7A">
            <w:pPr>
              <w:pStyle w:val="HeadDoc"/>
              <w:jc w:val="center"/>
              <w:rPr>
                <w:sz w:val="22"/>
              </w:rPr>
            </w:pPr>
            <w:r w:rsidRPr="008E6D1A">
              <w:rPr>
                <w:sz w:val="22"/>
              </w:rPr>
              <w:t>498 742</w:t>
            </w:r>
          </w:p>
        </w:tc>
        <w:tc>
          <w:tcPr>
            <w:tcW w:w="1364" w:type="dxa"/>
            <w:vAlign w:val="center"/>
          </w:tcPr>
          <w:p w14:paraId="1B9BF1A4" w14:textId="77777777" w:rsidR="00111D7A" w:rsidRPr="008E6D1A" w:rsidRDefault="00ED262C" w:rsidP="00111D7A">
            <w:pPr>
              <w:pStyle w:val="HeadDoc"/>
              <w:jc w:val="center"/>
              <w:rPr>
                <w:sz w:val="22"/>
              </w:rPr>
            </w:pPr>
            <w:r w:rsidRPr="008E6D1A">
              <w:rPr>
                <w:sz w:val="22"/>
              </w:rPr>
              <w:t>548 490</w:t>
            </w:r>
          </w:p>
        </w:tc>
        <w:tc>
          <w:tcPr>
            <w:tcW w:w="1212" w:type="dxa"/>
            <w:vAlign w:val="center"/>
          </w:tcPr>
          <w:p w14:paraId="4891E729" w14:textId="77777777" w:rsidR="00111D7A" w:rsidRPr="008E6D1A" w:rsidRDefault="00ED262C" w:rsidP="00111D7A">
            <w:pPr>
              <w:pStyle w:val="HeadDoc"/>
              <w:jc w:val="center"/>
              <w:rPr>
                <w:sz w:val="22"/>
              </w:rPr>
            </w:pPr>
            <w:r w:rsidRPr="008E6D1A">
              <w:rPr>
                <w:sz w:val="22"/>
              </w:rPr>
              <w:t>676 241</w:t>
            </w:r>
          </w:p>
        </w:tc>
        <w:tc>
          <w:tcPr>
            <w:tcW w:w="1212" w:type="dxa"/>
            <w:vAlign w:val="center"/>
          </w:tcPr>
          <w:p w14:paraId="205DEDC8" w14:textId="77777777" w:rsidR="00111D7A" w:rsidRPr="008E6D1A" w:rsidRDefault="00ED262C" w:rsidP="00111D7A">
            <w:pPr>
              <w:pStyle w:val="HeadDoc"/>
              <w:jc w:val="center"/>
              <w:rPr>
                <w:sz w:val="22"/>
              </w:rPr>
            </w:pPr>
            <w:r w:rsidRPr="008E6D1A">
              <w:rPr>
                <w:sz w:val="22"/>
              </w:rPr>
              <w:t>401 709</w:t>
            </w:r>
          </w:p>
        </w:tc>
        <w:tc>
          <w:tcPr>
            <w:tcW w:w="1212" w:type="dxa"/>
            <w:vAlign w:val="center"/>
          </w:tcPr>
          <w:p w14:paraId="4E77DBFC" w14:textId="77777777" w:rsidR="00111D7A" w:rsidRPr="008E6D1A" w:rsidRDefault="00ED262C" w:rsidP="00111D7A">
            <w:pPr>
              <w:pStyle w:val="HeadDoc"/>
              <w:jc w:val="center"/>
              <w:rPr>
                <w:sz w:val="22"/>
              </w:rPr>
            </w:pPr>
            <w:r w:rsidRPr="008E6D1A">
              <w:rPr>
                <w:sz w:val="22"/>
              </w:rPr>
              <w:t>786 338</w:t>
            </w:r>
          </w:p>
        </w:tc>
      </w:tr>
      <w:tr w:rsidR="00111D7A" w:rsidRPr="008E6D1A" w14:paraId="07817D8F" w14:textId="77777777" w:rsidTr="00111D7A">
        <w:trPr>
          <w:trHeight w:val="146"/>
          <w:jc w:val="center"/>
        </w:trPr>
        <w:tc>
          <w:tcPr>
            <w:tcW w:w="4375" w:type="dxa"/>
          </w:tcPr>
          <w:p w14:paraId="7EAA9738" w14:textId="77777777" w:rsidR="00111D7A" w:rsidRPr="008E6D1A" w:rsidRDefault="00111D7A" w:rsidP="00111D7A">
            <w:pPr>
              <w:pStyle w:val="HeadDoc"/>
              <w:rPr>
                <w:sz w:val="22"/>
              </w:rPr>
            </w:pPr>
            <w:r w:rsidRPr="008E6D1A">
              <w:rPr>
                <w:sz w:val="22"/>
              </w:rPr>
              <w:t>иностранных туристов</w:t>
            </w:r>
          </w:p>
        </w:tc>
        <w:tc>
          <w:tcPr>
            <w:tcW w:w="930" w:type="dxa"/>
          </w:tcPr>
          <w:p w14:paraId="7178331B" w14:textId="77777777" w:rsidR="00111D7A" w:rsidRPr="008E6D1A" w:rsidRDefault="00111D7A" w:rsidP="00111D7A">
            <w:pPr>
              <w:pStyle w:val="HeadDoc"/>
              <w:jc w:val="center"/>
              <w:rPr>
                <w:sz w:val="22"/>
              </w:rPr>
            </w:pPr>
            <w:r w:rsidRPr="008E6D1A">
              <w:rPr>
                <w:sz w:val="22"/>
              </w:rPr>
              <w:t>чел.</w:t>
            </w:r>
          </w:p>
        </w:tc>
        <w:tc>
          <w:tcPr>
            <w:tcW w:w="1363" w:type="dxa"/>
            <w:vAlign w:val="center"/>
          </w:tcPr>
          <w:p w14:paraId="2B4D8513" w14:textId="77777777" w:rsidR="00111D7A" w:rsidRPr="008E6D1A" w:rsidRDefault="00ED262C" w:rsidP="00111D7A">
            <w:pPr>
              <w:pStyle w:val="HeadDoc"/>
              <w:jc w:val="center"/>
              <w:rPr>
                <w:sz w:val="22"/>
              </w:rPr>
            </w:pPr>
            <w:r w:rsidRPr="008E6D1A">
              <w:rPr>
                <w:sz w:val="22"/>
              </w:rPr>
              <w:t>61 387</w:t>
            </w:r>
          </w:p>
        </w:tc>
        <w:tc>
          <w:tcPr>
            <w:tcW w:w="1364" w:type="dxa"/>
            <w:vAlign w:val="center"/>
          </w:tcPr>
          <w:p w14:paraId="57F703E4" w14:textId="77777777" w:rsidR="00111D7A" w:rsidRPr="008E6D1A" w:rsidRDefault="00ED262C" w:rsidP="00111D7A">
            <w:pPr>
              <w:pStyle w:val="HeadDoc"/>
              <w:jc w:val="center"/>
              <w:rPr>
                <w:sz w:val="22"/>
              </w:rPr>
            </w:pPr>
            <w:r w:rsidRPr="008E6D1A">
              <w:rPr>
                <w:sz w:val="22"/>
              </w:rPr>
              <w:t>86 446</w:t>
            </w:r>
          </w:p>
        </w:tc>
        <w:tc>
          <w:tcPr>
            <w:tcW w:w="1212" w:type="dxa"/>
            <w:vAlign w:val="center"/>
          </w:tcPr>
          <w:p w14:paraId="3A5D2170" w14:textId="77777777" w:rsidR="00111D7A" w:rsidRPr="008E6D1A" w:rsidRDefault="00ED262C" w:rsidP="00111D7A">
            <w:pPr>
              <w:pStyle w:val="HeadDoc"/>
              <w:jc w:val="center"/>
              <w:rPr>
                <w:sz w:val="22"/>
              </w:rPr>
            </w:pPr>
            <w:r w:rsidRPr="008E6D1A">
              <w:rPr>
                <w:sz w:val="22"/>
              </w:rPr>
              <w:t>58 481</w:t>
            </w:r>
          </w:p>
        </w:tc>
        <w:tc>
          <w:tcPr>
            <w:tcW w:w="1212" w:type="dxa"/>
            <w:vAlign w:val="center"/>
          </w:tcPr>
          <w:p w14:paraId="21D896D6" w14:textId="77777777" w:rsidR="00111D7A" w:rsidRPr="008E6D1A" w:rsidRDefault="00ED262C" w:rsidP="00111D7A">
            <w:pPr>
              <w:pStyle w:val="HeadDoc"/>
              <w:jc w:val="center"/>
              <w:rPr>
                <w:sz w:val="22"/>
              </w:rPr>
            </w:pPr>
            <w:r w:rsidRPr="008E6D1A">
              <w:rPr>
                <w:sz w:val="22"/>
              </w:rPr>
              <w:t>14 330</w:t>
            </w:r>
          </w:p>
        </w:tc>
        <w:tc>
          <w:tcPr>
            <w:tcW w:w="1212" w:type="dxa"/>
            <w:vAlign w:val="center"/>
          </w:tcPr>
          <w:p w14:paraId="0D1F5EB8" w14:textId="77777777" w:rsidR="00111D7A" w:rsidRPr="008E6D1A" w:rsidRDefault="00ED262C" w:rsidP="00111D7A">
            <w:pPr>
              <w:pStyle w:val="HeadDoc"/>
              <w:jc w:val="center"/>
              <w:rPr>
                <w:sz w:val="22"/>
              </w:rPr>
            </w:pPr>
            <w:r w:rsidRPr="008E6D1A">
              <w:rPr>
                <w:sz w:val="22"/>
              </w:rPr>
              <w:t>30 453</w:t>
            </w:r>
          </w:p>
        </w:tc>
      </w:tr>
    </w:tbl>
    <w:p w14:paraId="0DBA79B8" w14:textId="77777777" w:rsidR="00111D7A" w:rsidRPr="008E6D1A" w:rsidRDefault="00111D7A" w:rsidP="00111D7A">
      <w:pPr>
        <w:widowControl w:val="0"/>
        <w:autoSpaceDE w:val="0"/>
        <w:autoSpaceDN w:val="0"/>
        <w:adjustRightInd w:val="0"/>
        <w:ind w:firstLine="540"/>
        <w:outlineLvl w:val="3"/>
        <w:rPr>
          <w:szCs w:val="28"/>
        </w:rPr>
      </w:pPr>
    </w:p>
    <w:p w14:paraId="4009AB8D" w14:textId="3532FC45" w:rsidR="00932AB6" w:rsidRPr="00BF5EF5" w:rsidRDefault="00711033" w:rsidP="00932AB6">
      <w:pPr>
        <w:widowControl w:val="0"/>
        <w:autoSpaceDE w:val="0"/>
        <w:autoSpaceDN w:val="0"/>
        <w:adjustRightInd w:val="0"/>
        <w:rPr>
          <w:szCs w:val="28"/>
        </w:rPr>
      </w:pPr>
      <w:bookmarkStart w:id="31" w:name="Par880"/>
      <w:bookmarkStart w:id="32" w:name="sub_2119"/>
      <w:bookmarkEnd w:id="31"/>
      <w:r w:rsidRPr="00BF5EF5">
        <w:rPr>
          <w:b/>
          <w:bCs/>
          <w:szCs w:val="28"/>
        </w:rPr>
        <w:t>2.1.21</w:t>
      </w:r>
      <w:r w:rsidR="00932AB6" w:rsidRPr="00BF5EF5">
        <w:rPr>
          <w:b/>
          <w:bCs/>
          <w:szCs w:val="28"/>
        </w:rPr>
        <w:t>. Туристский продукт города Нижнего Новгорода</w:t>
      </w:r>
    </w:p>
    <w:bookmarkEnd w:id="32"/>
    <w:p w14:paraId="4E071FA5" w14:textId="77777777" w:rsidR="00932AB6" w:rsidRPr="00BF5EF5" w:rsidRDefault="00932AB6" w:rsidP="00932AB6">
      <w:pPr>
        <w:widowControl w:val="0"/>
        <w:autoSpaceDE w:val="0"/>
        <w:autoSpaceDN w:val="0"/>
        <w:adjustRightInd w:val="0"/>
        <w:rPr>
          <w:szCs w:val="28"/>
        </w:rPr>
      </w:pPr>
    </w:p>
    <w:p w14:paraId="0255CFD1" w14:textId="0DB6EF20" w:rsidR="00932AB6" w:rsidRPr="00BF5EF5" w:rsidRDefault="00932AB6" w:rsidP="00932AB6">
      <w:pPr>
        <w:widowControl w:val="0"/>
        <w:autoSpaceDE w:val="0"/>
        <w:autoSpaceDN w:val="0"/>
        <w:adjustRightInd w:val="0"/>
        <w:rPr>
          <w:szCs w:val="28"/>
        </w:rPr>
      </w:pPr>
      <w:r w:rsidRPr="00BF5EF5">
        <w:rPr>
          <w:szCs w:val="28"/>
        </w:rPr>
        <w:t>Туристский продукт города Нижнего Новгорода представлен программами пребывания от 2-часовых обзорных экскурсий для пассажиров транзитных круизных судов и автобусных туров до 3-, 4-дневных программ пребывания (с культурно-познавательными и деловыми целями), с учетом посещения туристских центров области - 7-дневных программ пребывания. В сегменте культурно-познавательного туризма преобладают программы 1 - 3-дневного пребывания.</w:t>
      </w:r>
    </w:p>
    <w:p w14:paraId="66B020FD" w14:textId="77777777" w:rsidR="00364534" w:rsidRPr="00BF5EF5" w:rsidRDefault="00364534" w:rsidP="00364534">
      <w:pPr>
        <w:widowControl w:val="0"/>
        <w:autoSpaceDE w:val="0"/>
        <w:autoSpaceDN w:val="0"/>
        <w:adjustRightInd w:val="0"/>
        <w:rPr>
          <w:szCs w:val="28"/>
        </w:rPr>
      </w:pPr>
      <w:r w:rsidRPr="00BF5EF5">
        <w:rPr>
          <w:szCs w:val="28"/>
        </w:rPr>
        <w:t>Туроператоры предлагают более 110 туристско-экскурсионных маршрутов по Нижнему Новгороду, в том числе межконфессиональный маршрут.</w:t>
      </w:r>
    </w:p>
    <w:p w14:paraId="5B064A4A" w14:textId="77777777" w:rsidR="00364534" w:rsidRPr="00BF5EF5" w:rsidRDefault="00364534" w:rsidP="00364534">
      <w:pPr>
        <w:widowControl w:val="0"/>
        <w:autoSpaceDE w:val="0"/>
        <w:autoSpaceDN w:val="0"/>
        <w:adjustRightInd w:val="0"/>
        <w:rPr>
          <w:szCs w:val="28"/>
        </w:rPr>
      </w:pPr>
      <w:r w:rsidRPr="00BF5EF5">
        <w:rPr>
          <w:szCs w:val="28"/>
        </w:rPr>
        <w:t>Большой популярностью пользуются костюмированные авторские экскурсии.</w:t>
      </w:r>
    </w:p>
    <w:p w14:paraId="3112345B" w14:textId="5AC34C14" w:rsidR="00932AB6" w:rsidRPr="00BF5EF5" w:rsidRDefault="00932AB6" w:rsidP="00932AB6">
      <w:pPr>
        <w:widowControl w:val="0"/>
        <w:autoSpaceDE w:val="0"/>
        <w:autoSpaceDN w:val="0"/>
        <w:adjustRightInd w:val="0"/>
        <w:rPr>
          <w:szCs w:val="28"/>
        </w:rPr>
      </w:pPr>
      <w:bookmarkStart w:id="33" w:name="sub_21192"/>
      <w:r w:rsidRPr="00BF5EF5">
        <w:rPr>
          <w:szCs w:val="28"/>
        </w:rPr>
        <w:t>В 2019 году Нижний Новгород стал четвертым городом в Росс</w:t>
      </w:r>
      <w:r w:rsidR="00B46C9D" w:rsidRPr="00BF5EF5">
        <w:rPr>
          <w:szCs w:val="28"/>
        </w:rPr>
        <w:t>ии, где международная компания «</w:t>
      </w:r>
      <w:proofErr w:type="spellStart"/>
      <w:r w:rsidR="00B46C9D" w:rsidRPr="00BF5EF5">
        <w:rPr>
          <w:szCs w:val="28"/>
        </w:rPr>
        <w:t>City</w:t>
      </w:r>
      <w:proofErr w:type="spellEnd"/>
      <w:r w:rsidR="00B46C9D" w:rsidRPr="00BF5EF5">
        <w:rPr>
          <w:szCs w:val="28"/>
        </w:rPr>
        <w:t xml:space="preserve"> </w:t>
      </w:r>
      <w:proofErr w:type="spellStart"/>
      <w:r w:rsidR="00B46C9D" w:rsidRPr="00BF5EF5">
        <w:rPr>
          <w:szCs w:val="28"/>
        </w:rPr>
        <w:t>Sightseeing</w:t>
      </w:r>
      <w:proofErr w:type="spellEnd"/>
      <w:r w:rsidR="00B46C9D" w:rsidRPr="00BF5EF5">
        <w:rPr>
          <w:szCs w:val="28"/>
        </w:rPr>
        <w:t>»</w:t>
      </w:r>
      <w:r w:rsidRPr="00BF5EF5">
        <w:rPr>
          <w:szCs w:val="28"/>
        </w:rPr>
        <w:t xml:space="preserve"> организовала городские обзорные экскурсии на двухэтажных автобусах в формате </w:t>
      </w:r>
      <w:proofErr w:type="spellStart"/>
      <w:r w:rsidRPr="00BF5EF5">
        <w:rPr>
          <w:szCs w:val="28"/>
        </w:rPr>
        <w:t>Hop-On</w:t>
      </w:r>
      <w:proofErr w:type="spellEnd"/>
      <w:r w:rsidRPr="00BF5EF5">
        <w:rPr>
          <w:szCs w:val="28"/>
        </w:rPr>
        <w:t xml:space="preserve"> </w:t>
      </w:r>
      <w:proofErr w:type="spellStart"/>
      <w:r w:rsidRPr="00BF5EF5">
        <w:rPr>
          <w:szCs w:val="28"/>
        </w:rPr>
        <w:t>Hop-Off</w:t>
      </w:r>
      <w:proofErr w:type="spellEnd"/>
      <w:r w:rsidRPr="00BF5EF5">
        <w:rPr>
          <w:szCs w:val="28"/>
        </w:rPr>
        <w:t>.</w:t>
      </w:r>
    </w:p>
    <w:p w14:paraId="114A74F5" w14:textId="000BDC88" w:rsidR="00364534" w:rsidRPr="00BF5EF5" w:rsidRDefault="00364534" w:rsidP="00932AB6">
      <w:pPr>
        <w:widowControl w:val="0"/>
        <w:autoSpaceDE w:val="0"/>
        <w:autoSpaceDN w:val="0"/>
        <w:adjustRightInd w:val="0"/>
        <w:rPr>
          <w:szCs w:val="28"/>
        </w:rPr>
      </w:pPr>
      <w:r w:rsidRPr="00BF5EF5">
        <w:rPr>
          <w:szCs w:val="28"/>
        </w:rPr>
        <w:t>С 2021 года в Нижнем Новгороде работает проект «</w:t>
      </w:r>
      <w:proofErr w:type="spellStart"/>
      <w:r w:rsidRPr="00BF5EF5">
        <w:rPr>
          <w:szCs w:val="28"/>
        </w:rPr>
        <w:t>Фаролеро</w:t>
      </w:r>
      <w:proofErr w:type="spellEnd"/>
      <w:r w:rsidRPr="00BF5EF5">
        <w:rPr>
          <w:szCs w:val="28"/>
        </w:rPr>
        <w:t xml:space="preserve">» - </w:t>
      </w:r>
      <w:proofErr w:type="spellStart"/>
      <w:r w:rsidRPr="00BF5EF5">
        <w:rPr>
          <w:szCs w:val="28"/>
        </w:rPr>
        <w:t>иммерсивные</w:t>
      </w:r>
      <w:proofErr w:type="spellEnd"/>
      <w:r w:rsidRPr="00BF5EF5">
        <w:rPr>
          <w:szCs w:val="28"/>
        </w:rPr>
        <w:t xml:space="preserve"> сити-экскурсии в формате театрализованного представления с эффектом погружения.</w:t>
      </w:r>
    </w:p>
    <w:bookmarkEnd w:id="33"/>
    <w:p w14:paraId="25C5A1A7" w14:textId="77777777" w:rsidR="00932AB6" w:rsidRPr="00BF5EF5" w:rsidRDefault="00932AB6" w:rsidP="00932AB6">
      <w:pPr>
        <w:widowControl w:val="0"/>
        <w:autoSpaceDE w:val="0"/>
        <w:autoSpaceDN w:val="0"/>
        <w:adjustRightInd w:val="0"/>
        <w:rPr>
          <w:szCs w:val="28"/>
        </w:rPr>
      </w:pPr>
    </w:p>
    <w:p w14:paraId="29D75AF6" w14:textId="09EA4001" w:rsidR="00932AB6" w:rsidRPr="00BF5EF5" w:rsidRDefault="008A7505" w:rsidP="00932AB6">
      <w:pPr>
        <w:widowControl w:val="0"/>
        <w:autoSpaceDE w:val="0"/>
        <w:autoSpaceDN w:val="0"/>
        <w:adjustRightInd w:val="0"/>
        <w:rPr>
          <w:szCs w:val="28"/>
        </w:rPr>
      </w:pPr>
      <w:bookmarkStart w:id="34" w:name="sub_2120"/>
      <w:r w:rsidRPr="00BF5EF5">
        <w:rPr>
          <w:b/>
          <w:bCs/>
          <w:szCs w:val="28"/>
        </w:rPr>
        <w:t>2.1.2</w:t>
      </w:r>
      <w:r w:rsidR="00711033" w:rsidRPr="00BF5EF5">
        <w:rPr>
          <w:b/>
          <w:bCs/>
          <w:szCs w:val="28"/>
        </w:rPr>
        <w:t>2</w:t>
      </w:r>
      <w:r w:rsidR="00932AB6" w:rsidRPr="00BF5EF5">
        <w:rPr>
          <w:b/>
          <w:bCs/>
          <w:szCs w:val="28"/>
        </w:rPr>
        <w:t>. Характеристика потребительского спроса</w:t>
      </w:r>
    </w:p>
    <w:bookmarkEnd w:id="34"/>
    <w:p w14:paraId="45C95A4C" w14:textId="77777777" w:rsidR="00932AB6" w:rsidRPr="00BF5EF5" w:rsidRDefault="00932AB6" w:rsidP="00932AB6">
      <w:pPr>
        <w:widowControl w:val="0"/>
        <w:autoSpaceDE w:val="0"/>
        <w:autoSpaceDN w:val="0"/>
        <w:adjustRightInd w:val="0"/>
        <w:rPr>
          <w:szCs w:val="28"/>
        </w:rPr>
      </w:pPr>
    </w:p>
    <w:p w14:paraId="5899E1A9" w14:textId="77777777" w:rsidR="00932AB6" w:rsidRPr="00BF5EF5" w:rsidRDefault="00932AB6" w:rsidP="00932AB6">
      <w:pPr>
        <w:widowControl w:val="0"/>
        <w:autoSpaceDE w:val="0"/>
        <w:autoSpaceDN w:val="0"/>
        <w:adjustRightInd w:val="0"/>
        <w:rPr>
          <w:szCs w:val="28"/>
        </w:rPr>
      </w:pPr>
      <w:r w:rsidRPr="00BF5EF5">
        <w:rPr>
          <w:szCs w:val="28"/>
        </w:rPr>
        <w:t>Туристский поток в Нижний Новгород представлен в трех сегментах:</w:t>
      </w:r>
    </w:p>
    <w:p w14:paraId="2272F83F" w14:textId="77777777" w:rsidR="00932AB6" w:rsidRPr="00BF5EF5" w:rsidRDefault="00932AB6" w:rsidP="00932AB6">
      <w:pPr>
        <w:widowControl w:val="0"/>
        <w:autoSpaceDE w:val="0"/>
        <w:autoSpaceDN w:val="0"/>
        <w:adjustRightInd w:val="0"/>
        <w:rPr>
          <w:szCs w:val="28"/>
        </w:rPr>
      </w:pPr>
      <w:r w:rsidRPr="00BF5EF5">
        <w:rPr>
          <w:szCs w:val="28"/>
        </w:rPr>
        <w:t>I сегмент - взрослые российские (и иностранные) туристы, которые посещают город с целью знакомства с историко-культурным наследием Нижнего Новгорода и посещения событийных мероприятий;</w:t>
      </w:r>
    </w:p>
    <w:p w14:paraId="2FAA5949" w14:textId="77777777" w:rsidR="00932AB6" w:rsidRPr="00BF5EF5" w:rsidRDefault="00932AB6" w:rsidP="00932AB6">
      <w:pPr>
        <w:widowControl w:val="0"/>
        <w:autoSpaceDE w:val="0"/>
        <w:autoSpaceDN w:val="0"/>
        <w:adjustRightInd w:val="0"/>
        <w:rPr>
          <w:szCs w:val="28"/>
        </w:rPr>
      </w:pPr>
      <w:r w:rsidRPr="00BF5EF5">
        <w:rPr>
          <w:szCs w:val="28"/>
        </w:rPr>
        <w:t>II сегмент - школьные группы, которые посещают город с целью знакомства с историко-культурным наследием Нижнего Новгорода (экскурсии) и посещения событийных мероприятий;</w:t>
      </w:r>
    </w:p>
    <w:p w14:paraId="35301B8A" w14:textId="77777777" w:rsidR="00932AB6" w:rsidRPr="00BF5EF5" w:rsidRDefault="00932AB6" w:rsidP="00932AB6">
      <w:pPr>
        <w:widowControl w:val="0"/>
        <w:autoSpaceDE w:val="0"/>
        <w:autoSpaceDN w:val="0"/>
        <w:adjustRightInd w:val="0"/>
        <w:rPr>
          <w:szCs w:val="28"/>
        </w:rPr>
      </w:pPr>
      <w:r w:rsidRPr="00BF5EF5">
        <w:rPr>
          <w:szCs w:val="28"/>
        </w:rPr>
        <w:t>III сегмент - взрослые российские (и иностранные) туристы, которые посещают город с деловыми целями.</w:t>
      </w:r>
    </w:p>
    <w:p w14:paraId="119D44B1" w14:textId="5E7B8DC0" w:rsidR="00932AB6" w:rsidRPr="00BF5EF5" w:rsidRDefault="00932AB6" w:rsidP="00932AB6">
      <w:pPr>
        <w:widowControl w:val="0"/>
        <w:autoSpaceDE w:val="0"/>
        <w:autoSpaceDN w:val="0"/>
        <w:adjustRightInd w:val="0"/>
        <w:rPr>
          <w:szCs w:val="28"/>
        </w:rPr>
      </w:pPr>
      <w:r w:rsidRPr="00BF5EF5">
        <w:rPr>
          <w:szCs w:val="28"/>
        </w:rPr>
        <w:t xml:space="preserve">Наибольшей популярностью у туристов пользуется обзорная экскурсия по </w:t>
      </w:r>
      <w:r w:rsidRPr="00BF5EF5">
        <w:rPr>
          <w:szCs w:val="28"/>
        </w:rPr>
        <w:lastRenderedPageBreak/>
        <w:t>Нижнему Новгороду, включая музеи, а также поездки в один из городов Нижегородской области (Городец, Семенов</w:t>
      </w:r>
      <w:r w:rsidR="00483702" w:rsidRPr="00BF5EF5">
        <w:rPr>
          <w:szCs w:val="28"/>
        </w:rPr>
        <w:t>, Дивеево</w:t>
      </w:r>
      <w:r w:rsidRPr="00BF5EF5">
        <w:rPr>
          <w:szCs w:val="28"/>
        </w:rPr>
        <w:t xml:space="preserve"> и др.).</w:t>
      </w:r>
    </w:p>
    <w:p w14:paraId="5960FFAF" w14:textId="38DBDB3F" w:rsidR="00932AB6" w:rsidRPr="00BF5EF5" w:rsidRDefault="00932AB6" w:rsidP="00932AB6">
      <w:pPr>
        <w:widowControl w:val="0"/>
        <w:autoSpaceDE w:val="0"/>
        <w:autoSpaceDN w:val="0"/>
        <w:adjustRightInd w:val="0"/>
        <w:rPr>
          <w:szCs w:val="28"/>
        </w:rPr>
      </w:pPr>
      <w:r w:rsidRPr="00BF5EF5">
        <w:rPr>
          <w:szCs w:val="28"/>
        </w:rPr>
        <w:t xml:space="preserve">В качестве дополнительных услуг спросом пользуются </w:t>
      </w:r>
      <w:r w:rsidR="003B74AA" w:rsidRPr="00BF5EF5">
        <w:rPr>
          <w:szCs w:val="28"/>
        </w:rPr>
        <w:t xml:space="preserve">речные </w:t>
      </w:r>
      <w:r w:rsidRPr="00BF5EF5">
        <w:rPr>
          <w:szCs w:val="28"/>
        </w:rPr>
        <w:t>прогулки на теплоходе, посещение ресторана с национальной кухней, культурные программы, отражающие местную историю и культуру.</w:t>
      </w:r>
    </w:p>
    <w:p w14:paraId="793DBE0E" w14:textId="77777777" w:rsidR="00932AB6" w:rsidRPr="00BF5EF5" w:rsidRDefault="00932AB6" w:rsidP="00932AB6">
      <w:pPr>
        <w:widowControl w:val="0"/>
        <w:autoSpaceDE w:val="0"/>
        <w:autoSpaceDN w:val="0"/>
        <w:adjustRightInd w:val="0"/>
        <w:rPr>
          <w:szCs w:val="28"/>
        </w:rPr>
      </w:pPr>
      <w:r w:rsidRPr="00BF5EF5">
        <w:rPr>
          <w:szCs w:val="28"/>
        </w:rPr>
        <w:t>Туристские потоки носят четко выраженный сезонный характер.</w:t>
      </w:r>
    </w:p>
    <w:p w14:paraId="50B104FD" w14:textId="7D7773B9" w:rsidR="00932AB6" w:rsidRPr="00BF5EF5" w:rsidRDefault="00932AB6" w:rsidP="00932AB6">
      <w:pPr>
        <w:widowControl w:val="0"/>
        <w:autoSpaceDE w:val="0"/>
        <w:autoSpaceDN w:val="0"/>
        <w:adjustRightInd w:val="0"/>
        <w:rPr>
          <w:szCs w:val="28"/>
        </w:rPr>
      </w:pPr>
      <w:r w:rsidRPr="00BF5EF5">
        <w:rPr>
          <w:szCs w:val="28"/>
        </w:rPr>
        <w:t>Для пов</w:t>
      </w:r>
      <w:r w:rsidR="006E4FB0" w:rsidRPr="00BF5EF5">
        <w:rPr>
          <w:szCs w:val="28"/>
        </w:rPr>
        <w:t>ышения туристской активности в «</w:t>
      </w:r>
      <w:r w:rsidRPr="00BF5EF5">
        <w:rPr>
          <w:szCs w:val="28"/>
        </w:rPr>
        <w:t>низкий сезон</w:t>
      </w:r>
      <w:r w:rsidR="006E4FB0" w:rsidRPr="00BF5EF5">
        <w:rPr>
          <w:szCs w:val="28"/>
        </w:rPr>
        <w:t>»</w:t>
      </w:r>
      <w:r w:rsidRPr="00BF5EF5">
        <w:rPr>
          <w:szCs w:val="28"/>
        </w:rPr>
        <w:t xml:space="preserve"> необходимо улучшить информационное обеспечение клиентов о туристском потенциале города, а также активизировать и разнообразить проведение культурных событий, деловых и спортивных мероприятий.</w:t>
      </w:r>
    </w:p>
    <w:p w14:paraId="6A9F6A74" w14:textId="369F7461" w:rsidR="003B74AA" w:rsidRPr="00BF5EF5" w:rsidRDefault="003B74AA" w:rsidP="00932AB6">
      <w:pPr>
        <w:widowControl w:val="0"/>
        <w:autoSpaceDE w:val="0"/>
        <w:autoSpaceDN w:val="0"/>
        <w:adjustRightInd w:val="0"/>
        <w:rPr>
          <w:szCs w:val="28"/>
        </w:rPr>
      </w:pPr>
      <w:r w:rsidRPr="00BF5EF5">
        <w:rPr>
          <w:szCs w:val="28"/>
        </w:rPr>
        <w:t>Решением проблемы сезонности может стать развитие н</w:t>
      </w:r>
      <w:r w:rsidR="009A7D15">
        <w:rPr>
          <w:szCs w:val="28"/>
        </w:rPr>
        <w:t>аправления MICE-туризма, для че</w:t>
      </w:r>
      <w:r w:rsidRPr="00BF5EF5">
        <w:rPr>
          <w:szCs w:val="28"/>
        </w:rPr>
        <w:t>го необходимо обеспечить город необходимой инфраструктурой (прежде всего, строительство гостиничных комплексов с номерным фондом до 1000 единиц и конференц-залами различной вмест</w:t>
      </w:r>
      <w:r w:rsidR="00F355EE">
        <w:rPr>
          <w:szCs w:val="28"/>
        </w:rPr>
        <w:t xml:space="preserve">имости, кроме того включающих </w:t>
      </w:r>
      <w:proofErr w:type="spellStart"/>
      <w:proofErr w:type="gramStart"/>
      <w:r w:rsidR="00F355EE">
        <w:rPr>
          <w:szCs w:val="28"/>
        </w:rPr>
        <w:t>до</w:t>
      </w:r>
      <w:r w:rsidRPr="00BF5EF5">
        <w:rPr>
          <w:szCs w:val="28"/>
        </w:rPr>
        <w:t>п</w:t>
      </w:r>
      <w:r w:rsidR="00F355EE">
        <w:rPr>
          <w:szCs w:val="28"/>
        </w:rPr>
        <w:t>.</w:t>
      </w:r>
      <w:r w:rsidRPr="00BF5EF5">
        <w:rPr>
          <w:szCs w:val="28"/>
        </w:rPr>
        <w:t>услуги</w:t>
      </w:r>
      <w:proofErr w:type="spellEnd"/>
      <w:proofErr w:type="gramEnd"/>
      <w:r w:rsidRPr="00BF5EF5">
        <w:rPr>
          <w:szCs w:val="28"/>
        </w:rPr>
        <w:t>, такие как СПА-центры, аренда авто, рестораны и т.д.).</w:t>
      </w:r>
    </w:p>
    <w:p w14:paraId="321938F3" w14:textId="77777777" w:rsidR="00932AB6" w:rsidRPr="00BF5EF5" w:rsidRDefault="00932AB6" w:rsidP="00932AB6">
      <w:pPr>
        <w:widowControl w:val="0"/>
        <w:autoSpaceDE w:val="0"/>
        <w:autoSpaceDN w:val="0"/>
        <w:adjustRightInd w:val="0"/>
        <w:rPr>
          <w:szCs w:val="28"/>
        </w:rPr>
      </w:pPr>
    </w:p>
    <w:p w14:paraId="0CAA905B" w14:textId="79315E17" w:rsidR="00932AB6" w:rsidRPr="00BF5EF5" w:rsidRDefault="00932AB6" w:rsidP="00932AB6">
      <w:pPr>
        <w:widowControl w:val="0"/>
        <w:autoSpaceDE w:val="0"/>
        <w:autoSpaceDN w:val="0"/>
        <w:adjustRightInd w:val="0"/>
        <w:rPr>
          <w:szCs w:val="28"/>
        </w:rPr>
      </w:pPr>
      <w:bookmarkStart w:id="35" w:name="sub_2121"/>
      <w:r w:rsidRPr="00BF5EF5">
        <w:rPr>
          <w:b/>
          <w:bCs/>
          <w:szCs w:val="28"/>
        </w:rPr>
        <w:t>2.1.2</w:t>
      </w:r>
      <w:r w:rsidR="00711033" w:rsidRPr="00BF5EF5">
        <w:rPr>
          <w:b/>
          <w:bCs/>
          <w:szCs w:val="28"/>
        </w:rPr>
        <w:t>3</w:t>
      </w:r>
      <w:r w:rsidRPr="00BF5EF5">
        <w:rPr>
          <w:b/>
          <w:bCs/>
          <w:szCs w:val="28"/>
        </w:rPr>
        <w:t>. Анализ конкурентной среды</w:t>
      </w:r>
    </w:p>
    <w:bookmarkEnd w:id="35"/>
    <w:p w14:paraId="640395F4" w14:textId="77777777" w:rsidR="00B10006" w:rsidRPr="00BF5EF5" w:rsidRDefault="00B10006" w:rsidP="00B10006">
      <w:pPr>
        <w:widowControl w:val="0"/>
        <w:autoSpaceDE w:val="0"/>
        <w:autoSpaceDN w:val="0"/>
        <w:adjustRightInd w:val="0"/>
        <w:ind w:firstLine="0"/>
        <w:rPr>
          <w:szCs w:val="28"/>
        </w:rPr>
      </w:pPr>
    </w:p>
    <w:p w14:paraId="2C3E5599" w14:textId="0C26679E" w:rsidR="00932AB6" w:rsidRPr="00BF5EF5" w:rsidRDefault="00932AB6" w:rsidP="00932AB6">
      <w:pPr>
        <w:widowControl w:val="0"/>
        <w:autoSpaceDE w:val="0"/>
        <w:autoSpaceDN w:val="0"/>
        <w:adjustRightInd w:val="0"/>
        <w:rPr>
          <w:szCs w:val="28"/>
        </w:rPr>
      </w:pPr>
      <w:r w:rsidRPr="00BF5EF5">
        <w:rPr>
          <w:szCs w:val="28"/>
        </w:rPr>
        <w:t>На уровне субъекта Российской Федерации Нижний Новгород играет главную роль в развитии регионального туризма и занимает долю</w:t>
      </w:r>
      <w:r w:rsidR="006E4FB0" w:rsidRPr="00BF5EF5">
        <w:rPr>
          <w:szCs w:val="28"/>
        </w:rPr>
        <w:t xml:space="preserve"> в объеме оказываемых отраслью «туризм»</w:t>
      </w:r>
      <w:r w:rsidRPr="00BF5EF5">
        <w:rPr>
          <w:szCs w:val="28"/>
        </w:rPr>
        <w:t xml:space="preserve"> услуг более 50</w:t>
      </w:r>
      <w:r w:rsidR="00687AEB">
        <w:rPr>
          <w:szCs w:val="28"/>
        </w:rPr>
        <w:t xml:space="preserve"> </w:t>
      </w:r>
      <w:r w:rsidRPr="00BF5EF5">
        <w:rPr>
          <w:szCs w:val="28"/>
        </w:rPr>
        <w:t>%.</w:t>
      </w:r>
    </w:p>
    <w:p w14:paraId="6E89C041" w14:textId="44832E4D" w:rsidR="00932AB6" w:rsidRPr="00BF5EF5" w:rsidRDefault="00932AB6" w:rsidP="00932AB6">
      <w:pPr>
        <w:widowControl w:val="0"/>
        <w:autoSpaceDE w:val="0"/>
        <w:autoSpaceDN w:val="0"/>
        <w:adjustRightInd w:val="0"/>
        <w:rPr>
          <w:szCs w:val="28"/>
        </w:rPr>
      </w:pPr>
      <w:r w:rsidRPr="00BF5EF5">
        <w:rPr>
          <w:szCs w:val="28"/>
        </w:rPr>
        <w:t xml:space="preserve">В Приволжском федеральном округе город Нижний Новгород занимает 2-е место после города Казани (по критерию - количество лиц, размещенных в коллективных средствах размещения). Среди конкурентов города в ЦФО </w:t>
      </w:r>
      <w:r w:rsidR="00B10006" w:rsidRPr="00BF5EF5">
        <w:rPr>
          <w:szCs w:val="28"/>
        </w:rPr>
        <w:t>–</w:t>
      </w:r>
      <w:r w:rsidRPr="00BF5EF5">
        <w:rPr>
          <w:szCs w:val="28"/>
        </w:rPr>
        <w:t xml:space="preserve"> </w:t>
      </w:r>
      <w:r w:rsidR="00B10006" w:rsidRPr="00BF5EF5">
        <w:rPr>
          <w:szCs w:val="28"/>
        </w:rPr>
        <w:t xml:space="preserve">Кострома, </w:t>
      </w:r>
      <w:r w:rsidRPr="00BF5EF5">
        <w:rPr>
          <w:szCs w:val="28"/>
        </w:rPr>
        <w:t>Ярос</w:t>
      </w:r>
      <w:r w:rsidR="006E4FB0" w:rsidRPr="00BF5EF5">
        <w:rPr>
          <w:szCs w:val="28"/>
        </w:rPr>
        <w:t>лавль, Суздаль и другие города «</w:t>
      </w:r>
      <w:r w:rsidRPr="00BF5EF5">
        <w:rPr>
          <w:szCs w:val="28"/>
        </w:rPr>
        <w:t>Золотого коль</w:t>
      </w:r>
      <w:r w:rsidR="006E4FB0" w:rsidRPr="00BF5EF5">
        <w:rPr>
          <w:szCs w:val="28"/>
        </w:rPr>
        <w:t>ца»</w:t>
      </w:r>
      <w:r w:rsidRPr="00BF5EF5">
        <w:rPr>
          <w:szCs w:val="28"/>
        </w:rPr>
        <w:t>.</w:t>
      </w:r>
      <w:r w:rsidR="000038F1" w:rsidRPr="00BF5EF5">
        <w:rPr>
          <w:szCs w:val="28"/>
        </w:rPr>
        <w:t xml:space="preserve"> Однако в</w:t>
      </w:r>
      <w:r w:rsidR="006E4FB0" w:rsidRPr="00BF5EF5">
        <w:rPr>
          <w:szCs w:val="28"/>
        </w:rPr>
        <w:t xml:space="preserve"> последние годы</w:t>
      </w:r>
      <w:r w:rsidRPr="00BF5EF5">
        <w:rPr>
          <w:szCs w:val="28"/>
        </w:rPr>
        <w:t xml:space="preserve"> Нижний Новгород </w:t>
      </w:r>
      <w:r w:rsidR="006E4FB0" w:rsidRPr="00BF5EF5">
        <w:rPr>
          <w:szCs w:val="28"/>
        </w:rPr>
        <w:t>становится все более</w:t>
      </w:r>
      <w:r w:rsidRPr="00BF5EF5">
        <w:rPr>
          <w:szCs w:val="28"/>
        </w:rPr>
        <w:t xml:space="preserve"> популярным туристским направлением и стабильно занимает ведущие позиции на российском рынке туристских услуг.</w:t>
      </w:r>
    </w:p>
    <w:p w14:paraId="35A17C9E" w14:textId="77777777" w:rsidR="00932AB6" w:rsidRPr="00BF5EF5" w:rsidRDefault="00932AB6" w:rsidP="00932AB6">
      <w:pPr>
        <w:widowControl w:val="0"/>
        <w:autoSpaceDE w:val="0"/>
        <w:autoSpaceDN w:val="0"/>
        <w:adjustRightInd w:val="0"/>
        <w:rPr>
          <w:szCs w:val="28"/>
        </w:rPr>
      </w:pPr>
      <w:r w:rsidRPr="00BF5EF5">
        <w:rPr>
          <w:szCs w:val="28"/>
        </w:rPr>
        <w:t>Несмотря на большой туристский потенциал города Нижнего Новгорода и интерес к данному туристскому направлению у российских и иностранных туристов, сведения о городе во внешнем информационном поле отрывочны.</w:t>
      </w:r>
    </w:p>
    <w:p w14:paraId="0F368EBF" w14:textId="77777777" w:rsidR="00932AB6" w:rsidRPr="00BF5EF5" w:rsidRDefault="00932AB6" w:rsidP="00932AB6">
      <w:pPr>
        <w:widowControl w:val="0"/>
        <w:autoSpaceDE w:val="0"/>
        <w:autoSpaceDN w:val="0"/>
        <w:adjustRightInd w:val="0"/>
        <w:rPr>
          <w:szCs w:val="28"/>
        </w:rPr>
      </w:pPr>
      <w:r w:rsidRPr="00BF5EF5">
        <w:rPr>
          <w:szCs w:val="28"/>
        </w:rPr>
        <w:t>Выводы:</w:t>
      </w:r>
    </w:p>
    <w:p w14:paraId="3B0EE498" w14:textId="1D8CE9C6" w:rsidR="00932AB6" w:rsidRPr="00BF5EF5" w:rsidRDefault="00932AB6" w:rsidP="00932AB6">
      <w:pPr>
        <w:widowControl w:val="0"/>
        <w:autoSpaceDE w:val="0"/>
        <w:autoSpaceDN w:val="0"/>
        <w:adjustRightInd w:val="0"/>
        <w:rPr>
          <w:szCs w:val="28"/>
        </w:rPr>
      </w:pPr>
      <w:r w:rsidRPr="00BF5EF5">
        <w:rPr>
          <w:szCs w:val="28"/>
        </w:rPr>
        <w:t>Нижний Новгород</w:t>
      </w:r>
      <w:r w:rsidR="000038F1" w:rsidRPr="00BF5EF5">
        <w:rPr>
          <w:szCs w:val="28"/>
        </w:rPr>
        <w:t xml:space="preserve"> обладает значительным турист</w:t>
      </w:r>
      <w:r w:rsidRPr="00BF5EF5">
        <w:rPr>
          <w:szCs w:val="28"/>
        </w:rPr>
        <w:t>ским потенциалом, вместе с тем развитие туристской отрасли осуществляется экстенсивно;</w:t>
      </w:r>
    </w:p>
    <w:p w14:paraId="45645F54" w14:textId="4179E95F" w:rsidR="00932AB6" w:rsidRPr="00BF5EF5" w:rsidRDefault="00932AB6" w:rsidP="00932AB6">
      <w:pPr>
        <w:widowControl w:val="0"/>
        <w:autoSpaceDE w:val="0"/>
        <w:autoSpaceDN w:val="0"/>
        <w:adjustRightInd w:val="0"/>
        <w:rPr>
          <w:szCs w:val="28"/>
        </w:rPr>
      </w:pPr>
      <w:r w:rsidRPr="00BF5EF5">
        <w:rPr>
          <w:szCs w:val="28"/>
        </w:rPr>
        <w:t xml:space="preserve">уровень благоустройства городской среды Нижнего Новгорода недостаточно высок, и необходима реновация </w:t>
      </w:r>
      <w:r w:rsidR="006E4FB0" w:rsidRPr="00BF5EF5">
        <w:rPr>
          <w:szCs w:val="28"/>
        </w:rPr>
        <w:t>некоторы</w:t>
      </w:r>
      <w:r w:rsidRPr="00BF5EF5">
        <w:rPr>
          <w:szCs w:val="28"/>
        </w:rPr>
        <w:t>х исторических зон города;</w:t>
      </w:r>
    </w:p>
    <w:p w14:paraId="36A9F7A0" w14:textId="77777777" w:rsidR="00932AB6" w:rsidRPr="00BF5EF5" w:rsidRDefault="00932AB6" w:rsidP="00932AB6">
      <w:pPr>
        <w:widowControl w:val="0"/>
        <w:autoSpaceDE w:val="0"/>
        <w:autoSpaceDN w:val="0"/>
        <w:adjustRightInd w:val="0"/>
        <w:rPr>
          <w:szCs w:val="28"/>
        </w:rPr>
      </w:pPr>
      <w:r w:rsidRPr="00BF5EF5">
        <w:rPr>
          <w:szCs w:val="28"/>
        </w:rPr>
        <w:t>развитие культурно-познавательного туризма в городе имеет сезонные ограничения, необходимо развивать и другие виды туризма для сбалансированности потоков;</w:t>
      </w:r>
    </w:p>
    <w:p w14:paraId="318D945C" w14:textId="77777777" w:rsidR="00932AB6" w:rsidRPr="00BF5EF5" w:rsidRDefault="00932AB6" w:rsidP="00932AB6">
      <w:pPr>
        <w:widowControl w:val="0"/>
        <w:autoSpaceDE w:val="0"/>
        <w:autoSpaceDN w:val="0"/>
        <w:adjustRightInd w:val="0"/>
        <w:rPr>
          <w:szCs w:val="28"/>
        </w:rPr>
      </w:pPr>
      <w:r w:rsidRPr="00BF5EF5">
        <w:rPr>
          <w:szCs w:val="28"/>
        </w:rPr>
        <w:t>бренд Нижнего Новгорода нуждается в интенсивном продвижении на рынках туристских услуг;</w:t>
      </w:r>
    </w:p>
    <w:p w14:paraId="1F816218" w14:textId="0702245A" w:rsidR="00932AB6" w:rsidRPr="00BF5EF5" w:rsidRDefault="00932AB6" w:rsidP="00932AB6">
      <w:pPr>
        <w:widowControl w:val="0"/>
        <w:autoSpaceDE w:val="0"/>
        <w:autoSpaceDN w:val="0"/>
        <w:adjustRightInd w:val="0"/>
        <w:rPr>
          <w:szCs w:val="28"/>
        </w:rPr>
      </w:pPr>
      <w:r w:rsidRPr="00BF5EF5">
        <w:rPr>
          <w:szCs w:val="28"/>
        </w:rPr>
        <w:t xml:space="preserve">финансирование отрасли недостаточное для </w:t>
      </w:r>
      <w:r w:rsidR="008376B5" w:rsidRPr="00BF5EF5">
        <w:rPr>
          <w:szCs w:val="28"/>
        </w:rPr>
        <w:t>укреплен</w:t>
      </w:r>
      <w:r w:rsidRPr="00BF5EF5">
        <w:rPr>
          <w:szCs w:val="28"/>
        </w:rPr>
        <w:t>ия лидирующих позиций на рынке.</w:t>
      </w:r>
    </w:p>
    <w:p w14:paraId="419CEFEF" w14:textId="77777777" w:rsidR="00932AB6" w:rsidRPr="00BF5EF5" w:rsidRDefault="00932AB6" w:rsidP="00932AB6">
      <w:pPr>
        <w:widowControl w:val="0"/>
        <w:autoSpaceDE w:val="0"/>
        <w:autoSpaceDN w:val="0"/>
        <w:adjustRightInd w:val="0"/>
        <w:rPr>
          <w:szCs w:val="28"/>
        </w:rPr>
      </w:pPr>
      <w:r w:rsidRPr="00BF5EF5">
        <w:rPr>
          <w:szCs w:val="28"/>
        </w:rPr>
        <w:t>Вышеуказанные факторы обуславливают необходимость решения проблемы развития внутреннего и въездного туризма эффективными программными методами.</w:t>
      </w:r>
    </w:p>
    <w:p w14:paraId="3CAD8D06" w14:textId="77777777" w:rsidR="00932AB6" w:rsidRPr="00BF5EF5" w:rsidRDefault="00932AB6" w:rsidP="00932AB6">
      <w:pPr>
        <w:widowControl w:val="0"/>
        <w:autoSpaceDE w:val="0"/>
        <w:autoSpaceDN w:val="0"/>
        <w:adjustRightInd w:val="0"/>
        <w:rPr>
          <w:szCs w:val="28"/>
        </w:rPr>
      </w:pPr>
    </w:p>
    <w:p w14:paraId="4093C335" w14:textId="59C2BB79" w:rsidR="00932AB6" w:rsidRPr="00BF5EF5" w:rsidRDefault="00932AB6" w:rsidP="00932AB6">
      <w:pPr>
        <w:widowControl w:val="0"/>
        <w:autoSpaceDE w:val="0"/>
        <w:autoSpaceDN w:val="0"/>
        <w:adjustRightInd w:val="0"/>
        <w:spacing w:before="108" w:after="108"/>
        <w:ind w:firstLine="0"/>
        <w:jc w:val="center"/>
        <w:outlineLvl w:val="0"/>
        <w:rPr>
          <w:b/>
          <w:bCs/>
          <w:szCs w:val="28"/>
        </w:rPr>
      </w:pPr>
      <w:r w:rsidRPr="00BF5EF5">
        <w:rPr>
          <w:b/>
          <w:bCs/>
          <w:szCs w:val="28"/>
        </w:rPr>
        <w:lastRenderedPageBreak/>
        <w:t>2.2. Цели</w:t>
      </w:r>
      <w:r w:rsidR="00593E0F" w:rsidRPr="00BF5EF5">
        <w:rPr>
          <w:b/>
          <w:bCs/>
          <w:szCs w:val="28"/>
        </w:rPr>
        <w:t xml:space="preserve"> и</w:t>
      </w:r>
      <w:r w:rsidRPr="00BF5EF5">
        <w:rPr>
          <w:b/>
          <w:bCs/>
          <w:szCs w:val="28"/>
        </w:rPr>
        <w:t xml:space="preserve"> задачи Программы</w:t>
      </w:r>
    </w:p>
    <w:p w14:paraId="7FB49713" w14:textId="6C02B114" w:rsidR="00932AB6" w:rsidRPr="00BF5EF5" w:rsidRDefault="00932AB6" w:rsidP="00932AB6">
      <w:pPr>
        <w:widowControl w:val="0"/>
        <w:autoSpaceDE w:val="0"/>
        <w:autoSpaceDN w:val="0"/>
        <w:adjustRightInd w:val="0"/>
        <w:rPr>
          <w:szCs w:val="28"/>
        </w:rPr>
      </w:pPr>
    </w:p>
    <w:p w14:paraId="4E14B767" w14:textId="77777777" w:rsidR="00932AB6" w:rsidRPr="00BF5EF5" w:rsidRDefault="00932AB6" w:rsidP="00932AB6">
      <w:pPr>
        <w:widowControl w:val="0"/>
        <w:autoSpaceDE w:val="0"/>
        <w:autoSpaceDN w:val="0"/>
        <w:adjustRightInd w:val="0"/>
        <w:rPr>
          <w:szCs w:val="28"/>
        </w:rPr>
      </w:pPr>
      <w:r w:rsidRPr="00BF5EF5">
        <w:rPr>
          <w:szCs w:val="28"/>
        </w:rPr>
        <w:t>Основная цель Программы - повышение туристской привлекательности города Нижнего Новгорода.</w:t>
      </w:r>
    </w:p>
    <w:p w14:paraId="0BCCBBDE" w14:textId="322B7C05" w:rsidR="00932AB6" w:rsidRPr="00BF5EF5" w:rsidRDefault="00932AB6" w:rsidP="00932AB6">
      <w:pPr>
        <w:widowControl w:val="0"/>
        <w:autoSpaceDE w:val="0"/>
        <w:autoSpaceDN w:val="0"/>
        <w:adjustRightInd w:val="0"/>
        <w:rPr>
          <w:szCs w:val="28"/>
        </w:rPr>
      </w:pPr>
      <w:r w:rsidRPr="00BF5EF5">
        <w:rPr>
          <w:szCs w:val="28"/>
        </w:rPr>
        <w:t>Программа ориентирована на создание конкурентоспособной туристской индустрии, увеличение туристско-экскурсионного потока на террит</w:t>
      </w:r>
      <w:r w:rsidR="00483702" w:rsidRPr="00BF5EF5">
        <w:rPr>
          <w:szCs w:val="28"/>
        </w:rPr>
        <w:t>орию города Нижнего Новгорода.</w:t>
      </w:r>
    </w:p>
    <w:p w14:paraId="484FF822" w14:textId="31D8C41C" w:rsidR="00932AB6" w:rsidRPr="006839DB" w:rsidRDefault="00932AB6" w:rsidP="00932AB6">
      <w:pPr>
        <w:widowControl w:val="0"/>
        <w:autoSpaceDE w:val="0"/>
        <w:autoSpaceDN w:val="0"/>
        <w:adjustRightInd w:val="0"/>
        <w:rPr>
          <w:szCs w:val="28"/>
        </w:rPr>
      </w:pPr>
      <w:bookmarkStart w:id="36" w:name="sub_12203"/>
      <w:r w:rsidRPr="006839DB">
        <w:rPr>
          <w:szCs w:val="28"/>
        </w:rPr>
        <w:t xml:space="preserve">Приоритетными видами туризма являются: культурно-познавательный, </w:t>
      </w:r>
      <w:r w:rsidR="00841E99" w:rsidRPr="006839DB">
        <w:rPr>
          <w:szCs w:val="28"/>
        </w:rPr>
        <w:t>круизный</w:t>
      </w:r>
      <w:r w:rsidR="00E03059" w:rsidRPr="006839DB">
        <w:rPr>
          <w:szCs w:val="28"/>
        </w:rPr>
        <w:t>,</w:t>
      </w:r>
      <w:r w:rsidR="00841E99" w:rsidRPr="006839DB">
        <w:rPr>
          <w:szCs w:val="28"/>
        </w:rPr>
        <w:t xml:space="preserve"> </w:t>
      </w:r>
      <w:r w:rsidRPr="006839DB">
        <w:rPr>
          <w:szCs w:val="28"/>
        </w:rPr>
        <w:t xml:space="preserve">событийный, деловой (в </w:t>
      </w:r>
      <w:proofErr w:type="spellStart"/>
      <w:r w:rsidRPr="006839DB">
        <w:rPr>
          <w:szCs w:val="28"/>
        </w:rPr>
        <w:t>т.ч</w:t>
      </w:r>
      <w:proofErr w:type="spellEnd"/>
      <w:r w:rsidRPr="006839DB">
        <w:rPr>
          <w:szCs w:val="28"/>
        </w:rPr>
        <w:t>. научно-образовательный, пром</w:t>
      </w:r>
      <w:r w:rsidR="00841E99" w:rsidRPr="006839DB">
        <w:rPr>
          <w:szCs w:val="28"/>
        </w:rPr>
        <w:t>ышленный, корпоративный, MICE)</w:t>
      </w:r>
      <w:r w:rsidRPr="006839DB">
        <w:rPr>
          <w:szCs w:val="28"/>
        </w:rPr>
        <w:t xml:space="preserve">, религиозный, спортивный, гастрономический, рекреационно-оздоровительный, </w:t>
      </w:r>
      <w:r w:rsidR="00841E99" w:rsidRPr="006839DB">
        <w:rPr>
          <w:szCs w:val="28"/>
        </w:rPr>
        <w:t xml:space="preserve">социальный, </w:t>
      </w:r>
      <w:r w:rsidRPr="006839DB">
        <w:rPr>
          <w:szCs w:val="28"/>
        </w:rPr>
        <w:t>детский, самодеятельный.</w:t>
      </w:r>
    </w:p>
    <w:bookmarkEnd w:id="36"/>
    <w:p w14:paraId="3EEF0AF1" w14:textId="77777777" w:rsidR="00932AB6" w:rsidRPr="00BF5EF5" w:rsidRDefault="00932AB6" w:rsidP="00932AB6">
      <w:pPr>
        <w:widowControl w:val="0"/>
        <w:autoSpaceDE w:val="0"/>
        <w:autoSpaceDN w:val="0"/>
        <w:adjustRightInd w:val="0"/>
        <w:rPr>
          <w:szCs w:val="28"/>
        </w:rPr>
      </w:pPr>
      <w:r w:rsidRPr="00BF5EF5">
        <w:rPr>
          <w:szCs w:val="28"/>
        </w:rPr>
        <w:t>Достижение поставленной цели обеспечивается посредством решения следующих задач:</w:t>
      </w:r>
    </w:p>
    <w:p w14:paraId="73838A2D" w14:textId="77777777" w:rsidR="00932AB6" w:rsidRPr="00BF5EF5" w:rsidRDefault="00932AB6" w:rsidP="00932AB6">
      <w:pPr>
        <w:widowControl w:val="0"/>
        <w:autoSpaceDE w:val="0"/>
        <w:autoSpaceDN w:val="0"/>
        <w:adjustRightInd w:val="0"/>
        <w:rPr>
          <w:szCs w:val="28"/>
        </w:rPr>
      </w:pPr>
      <w:r w:rsidRPr="00BF5EF5">
        <w:rPr>
          <w:b/>
          <w:bCs/>
          <w:szCs w:val="28"/>
        </w:rPr>
        <w:t>Задача 1.</w:t>
      </w:r>
      <w:r w:rsidRPr="00BF5EF5">
        <w:rPr>
          <w:szCs w:val="28"/>
        </w:rPr>
        <w:t xml:space="preserve"> Предоставление населению туристско-информационных услуг.</w:t>
      </w:r>
    </w:p>
    <w:p w14:paraId="1858DD42" w14:textId="156B1A31" w:rsidR="00932AB6" w:rsidRPr="00BF5EF5" w:rsidRDefault="00932AB6" w:rsidP="00932AB6">
      <w:pPr>
        <w:widowControl w:val="0"/>
        <w:autoSpaceDE w:val="0"/>
        <w:autoSpaceDN w:val="0"/>
        <w:adjustRightInd w:val="0"/>
        <w:rPr>
          <w:szCs w:val="28"/>
        </w:rPr>
      </w:pPr>
      <w:r w:rsidRPr="00BF5EF5">
        <w:rPr>
          <w:b/>
          <w:bCs/>
          <w:szCs w:val="28"/>
        </w:rPr>
        <w:t>Задача 2.</w:t>
      </w:r>
      <w:r w:rsidRPr="00BF5EF5">
        <w:rPr>
          <w:szCs w:val="28"/>
        </w:rPr>
        <w:t xml:space="preserve"> Формирование туристского продукта, удовлетворяющего потребности российских и зарубежных туристов, включая создание конкурентоспособных туристских продуктов для организованных групп и индивидуальных туристов (приоритетные и новые для Н</w:t>
      </w:r>
      <w:r w:rsidR="00B10006" w:rsidRPr="00BF5EF5">
        <w:rPr>
          <w:szCs w:val="28"/>
        </w:rPr>
        <w:t xml:space="preserve">ижнего </w:t>
      </w:r>
      <w:r w:rsidRPr="00BF5EF5">
        <w:rPr>
          <w:szCs w:val="28"/>
        </w:rPr>
        <w:t>Н</w:t>
      </w:r>
      <w:r w:rsidR="00B10006" w:rsidRPr="00BF5EF5">
        <w:rPr>
          <w:szCs w:val="28"/>
        </w:rPr>
        <w:t>овгорода</w:t>
      </w:r>
      <w:r w:rsidRPr="00BF5EF5">
        <w:rPr>
          <w:szCs w:val="28"/>
        </w:rPr>
        <w:t xml:space="preserve"> виды туризма), для бизнеса (</w:t>
      </w:r>
      <w:proofErr w:type="spellStart"/>
      <w:r w:rsidRPr="00BF5EF5">
        <w:rPr>
          <w:szCs w:val="28"/>
        </w:rPr>
        <w:t>конгрессно</w:t>
      </w:r>
      <w:proofErr w:type="spellEnd"/>
      <w:r w:rsidRPr="00BF5EF5">
        <w:rPr>
          <w:szCs w:val="28"/>
        </w:rPr>
        <w:t>-деловой туризм), развитие инфраструктуры гостеприимства и эффективное продвижение туристских продуктов.</w:t>
      </w:r>
    </w:p>
    <w:p w14:paraId="242CD8A9" w14:textId="6DE458E2" w:rsidR="00932AB6" w:rsidRPr="00BF5EF5" w:rsidRDefault="00932AB6" w:rsidP="00932AB6">
      <w:pPr>
        <w:widowControl w:val="0"/>
        <w:autoSpaceDE w:val="0"/>
        <w:autoSpaceDN w:val="0"/>
        <w:adjustRightInd w:val="0"/>
        <w:rPr>
          <w:szCs w:val="28"/>
        </w:rPr>
      </w:pPr>
      <w:r w:rsidRPr="00BF5EF5">
        <w:rPr>
          <w:szCs w:val="28"/>
        </w:rPr>
        <w:t>Немаловажную роль играют качественные кадры в сфере обслуживания и органах власти, поддержка предпринимательства в сфере туризма, эффективное управление и финансирование сектора туризма.</w:t>
      </w:r>
    </w:p>
    <w:p w14:paraId="52678FFD" w14:textId="2322DB0B" w:rsidR="00487381" w:rsidRPr="00BF5EF5" w:rsidRDefault="00487381" w:rsidP="00487381">
      <w:pPr>
        <w:widowControl w:val="0"/>
        <w:autoSpaceDE w:val="0"/>
        <w:autoSpaceDN w:val="0"/>
        <w:adjustRightInd w:val="0"/>
        <w:rPr>
          <w:szCs w:val="28"/>
        </w:rPr>
      </w:pPr>
      <w:r w:rsidRPr="00BF5EF5">
        <w:rPr>
          <w:szCs w:val="28"/>
        </w:rPr>
        <w:t>К окончанию реализации Программы «Развитие туризма на территории го</w:t>
      </w:r>
      <w:r w:rsidR="00593E0F" w:rsidRPr="00BF5EF5">
        <w:rPr>
          <w:szCs w:val="28"/>
        </w:rPr>
        <w:t>рода Нижнего Новгорода» на 2023-</w:t>
      </w:r>
      <w:r w:rsidRPr="00BF5EF5">
        <w:rPr>
          <w:szCs w:val="28"/>
        </w:rPr>
        <w:t xml:space="preserve">2028 годы прогнозируется рост количества туристов, посетивших Нижний Новгород, до </w:t>
      </w:r>
      <w:r w:rsidR="00A21647" w:rsidRPr="00BF5EF5">
        <w:rPr>
          <w:szCs w:val="28"/>
        </w:rPr>
        <w:t>1 064 282</w:t>
      </w:r>
      <w:r w:rsidRPr="00BF5EF5">
        <w:rPr>
          <w:szCs w:val="28"/>
        </w:rPr>
        <w:t xml:space="preserve"> человек.</w:t>
      </w:r>
    </w:p>
    <w:p w14:paraId="6C32BAA7" w14:textId="1E27EF2D" w:rsidR="00487381" w:rsidRPr="00BF5EF5" w:rsidRDefault="00487381" w:rsidP="00487381">
      <w:pPr>
        <w:widowControl w:val="0"/>
        <w:autoSpaceDE w:val="0"/>
        <w:autoSpaceDN w:val="0"/>
        <w:adjustRightInd w:val="0"/>
        <w:rPr>
          <w:szCs w:val="28"/>
        </w:rPr>
      </w:pPr>
      <w:r w:rsidRPr="00BF5EF5">
        <w:rPr>
          <w:szCs w:val="28"/>
        </w:rPr>
        <w:t>Увеличение туристско-экскурсионного потока за счет роста внутреннего и въездного туризма в Нижний Новгород позволит увели</w:t>
      </w:r>
      <w:r w:rsidR="00593E0F" w:rsidRPr="00BF5EF5">
        <w:rPr>
          <w:szCs w:val="28"/>
        </w:rPr>
        <w:t>чить объем оказываемых турист</w:t>
      </w:r>
      <w:r w:rsidRPr="00BF5EF5">
        <w:rPr>
          <w:szCs w:val="28"/>
        </w:rPr>
        <w:t xml:space="preserve">ской индустрией города услуг до </w:t>
      </w:r>
      <w:r w:rsidR="00A21647" w:rsidRPr="00BF5EF5">
        <w:rPr>
          <w:szCs w:val="28"/>
        </w:rPr>
        <w:t xml:space="preserve">1 395 045,656 </w:t>
      </w:r>
      <w:r w:rsidR="008C7071" w:rsidRPr="006839DB">
        <w:rPr>
          <w:szCs w:val="28"/>
        </w:rPr>
        <w:t>тыс.</w:t>
      </w:r>
      <w:r w:rsidR="00A21647" w:rsidRPr="00BF5EF5">
        <w:rPr>
          <w:szCs w:val="28"/>
        </w:rPr>
        <w:t xml:space="preserve"> </w:t>
      </w:r>
      <w:r w:rsidRPr="00BF5EF5">
        <w:rPr>
          <w:szCs w:val="28"/>
        </w:rPr>
        <w:t>рублей в 2028 году.</w:t>
      </w:r>
    </w:p>
    <w:p w14:paraId="6780A143" w14:textId="77777777" w:rsidR="00932AB6" w:rsidRPr="00BF5EF5" w:rsidRDefault="00932AB6" w:rsidP="00932AB6">
      <w:pPr>
        <w:widowControl w:val="0"/>
        <w:autoSpaceDE w:val="0"/>
        <w:autoSpaceDN w:val="0"/>
        <w:adjustRightInd w:val="0"/>
        <w:rPr>
          <w:szCs w:val="28"/>
        </w:rPr>
      </w:pPr>
    </w:p>
    <w:p w14:paraId="4CB76753" w14:textId="16469DEE" w:rsidR="00932AB6" w:rsidRPr="00BF5EF5" w:rsidRDefault="00932AB6" w:rsidP="00932AB6">
      <w:pPr>
        <w:widowControl w:val="0"/>
        <w:autoSpaceDE w:val="0"/>
        <w:autoSpaceDN w:val="0"/>
        <w:adjustRightInd w:val="0"/>
        <w:rPr>
          <w:szCs w:val="28"/>
        </w:rPr>
      </w:pPr>
      <w:bookmarkStart w:id="37" w:name="sub_221"/>
      <w:r w:rsidRPr="00BF5EF5">
        <w:rPr>
          <w:b/>
          <w:bCs/>
          <w:szCs w:val="28"/>
        </w:rPr>
        <w:t>2.2.1. Механизмы реализации задач Программы</w:t>
      </w:r>
    </w:p>
    <w:bookmarkEnd w:id="37"/>
    <w:p w14:paraId="3303A8C7" w14:textId="77777777" w:rsidR="00932AB6" w:rsidRPr="00BF5EF5" w:rsidRDefault="00932AB6" w:rsidP="00932AB6">
      <w:pPr>
        <w:widowControl w:val="0"/>
        <w:autoSpaceDE w:val="0"/>
        <w:autoSpaceDN w:val="0"/>
        <w:adjustRightInd w:val="0"/>
        <w:rPr>
          <w:szCs w:val="28"/>
        </w:rPr>
      </w:pPr>
    </w:p>
    <w:p w14:paraId="2E6EBB07" w14:textId="77777777" w:rsidR="00932AB6" w:rsidRPr="00BF5EF5" w:rsidRDefault="00932AB6" w:rsidP="00932AB6">
      <w:pPr>
        <w:widowControl w:val="0"/>
        <w:autoSpaceDE w:val="0"/>
        <w:autoSpaceDN w:val="0"/>
        <w:adjustRightInd w:val="0"/>
        <w:rPr>
          <w:szCs w:val="28"/>
        </w:rPr>
      </w:pPr>
      <w:r w:rsidRPr="00BF5EF5">
        <w:rPr>
          <w:b/>
          <w:bCs/>
          <w:szCs w:val="28"/>
        </w:rPr>
        <w:t>Задача 1.</w:t>
      </w:r>
      <w:r w:rsidRPr="00BF5EF5">
        <w:rPr>
          <w:szCs w:val="28"/>
        </w:rPr>
        <w:t xml:space="preserve"> Предоставление населению туристско-информационных услуг.</w:t>
      </w:r>
    </w:p>
    <w:p w14:paraId="6909C220" w14:textId="17C5A0AA" w:rsidR="00932AB6" w:rsidRPr="00BF5EF5" w:rsidRDefault="00932AB6" w:rsidP="00932AB6">
      <w:pPr>
        <w:widowControl w:val="0"/>
        <w:autoSpaceDE w:val="0"/>
        <w:autoSpaceDN w:val="0"/>
        <w:adjustRightInd w:val="0"/>
        <w:rPr>
          <w:szCs w:val="28"/>
        </w:rPr>
      </w:pPr>
      <w:r w:rsidRPr="00BF5EF5">
        <w:rPr>
          <w:szCs w:val="28"/>
        </w:rPr>
        <w:t>В рамка</w:t>
      </w:r>
      <w:r w:rsidR="00593E0F" w:rsidRPr="00BF5EF5">
        <w:rPr>
          <w:szCs w:val="28"/>
        </w:rPr>
        <w:t>х реализации данной задачи МАУ «</w:t>
      </w:r>
      <w:r w:rsidRPr="00BF5EF5">
        <w:rPr>
          <w:szCs w:val="28"/>
        </w:rPr>
        <w:t>Управление по т</w:t>
      </w:r>
      <w:r w:rsidR="00593E0F" w:rsidRPr="00BF5EF5">
        <w:rPr>
          <w:szCs w:val="28"/>
        </w:rPr>
        <w:t>уризму города Нижнего Новгорода»</w:t>
      </w:r>
      <w:r w:rsidRPr="00BF5EF5">
        <w:rPr>
          <w:szCs w:val="28"/>
        </w:rPr>
        <w:t xml:space="preserve"> предоставляется информация получателю услуги о туристском потенциале города Нижнего Новгорода (объекты показа, средства размещения, туристско-экскурсионные маршруты, возможности обучения и повышения квалификации в сфере туризма, справочная и аналитическая туристская информация).</w:t>
      </w:r>
    </w:p>
    <w:p w14:paraId="36692383" w14:textId="71EC73B4" w:rsidR="00932AB6" w:rsidRPr="00BF5EF5" w:rsidRDefault="00932AB6" w:rsidP="00932AB6">
      <w:pPr>
        <w:widowControl w:val="0"/>
        <w:autoSpaceDE w:val="0"/>
        <w:autoSpaceDN w:val="0"/>
        <w:adjustRightInd w:val="0"/>
        <w:rPr>
          <w:szCs w:val="28"/>
        </w:rPr>
      </w:pPr>
      <w:r w:rsidRPr="00BF5EF5">
        <w:rPr>
          <w:szCs w:val="28"/>
        </w:rPr>
        <w:t>Для оказания вышеуказанной услуг</w:t>
      </w:r>
      <w:r w:rsidR="00593E0F" w:rsidRPr="00BF5EF5">
        <w:rPr>
          <w:szCs w:val="28"/>
        </w:rPr>
        <w:t>и МАУ «</w:t>
      </w:r>
      <w:r w:rsidRPr="00BF5EF5">
        <w:rPr>
          <w:szCs w:val="28"/>
        </w:rPr>
        <w:t>Управление по туризму города Нижнего Новгорода</w:t>
      </w:r>
      <w:r w:rsidR="00593E0F" w:rsidRPr="00BF5EF5">
        <w:rPr>
          <w:szCs w:val="28"/>
        </w:rPr>
        <w:t>»</w:t>
      </w:r>
      <w:r w:rsidRPr="00BF5EF5">
        <w:rPr>
          <w:szCs w:val="28"/>
        </w:rPr>
        <w:t xml:space="preserve"> осуществляет:</w:t>
      </w:r>
    </w:p>
    <w:p w14:paraId="7A8422EA" w14:textId="3E186258" w:rsidR="00932AB6" w:rsidRPr="00BF5EF5" w:rsidRDefault="00932AB6" w:rsidP="00932AB6">
      <w:pPr>
        <w:widowControl w:val="0"/>
        <w:autoSpaceDE w:val="0"/>
        <w:autoSpaceDN w:val="0"/>
        <w:adjustRightInd w:val="0"/>
        <w:rPr>
          <w:szCs w:val="28"/>
        </w:rPr>
      </w:pPr>
      <w:r w:rsidRPr="00BF5EF5">
        <w:rPr>
          <w:szCs w:val="28"/>
        </w:rPr>
        <w:t>проведение ежегодного комплексного мониторинга состояни</w:t>
      </w:r>
      <w:r w:rsidR="00593E0F" w:rsidRPr="00BF5EF5">
        <w:rPr>
          <w:szCs w:val="28"/>
        </w:rPr>
        <w:t>я и тенденций развития отрасли «туризм»</w:t>
      </w:r>
      <w:r w:rsidRPr="00BF5EF5">
        <w:rPr>
          <w:szCs w:val="28"/>
        </w:rPr>
        <w:t>;</w:t>
      </w:r>
    </w:p>
    <w:p w14:paraId="3A3C7267" w14:textId="77777777" w:rsidR="00932AB6" w:rsidRPr="00BF5EF5" w:rsidRDefault="00932AB6" w:rsidP="00932AB6">
      <w:pPr>
        <w:widowControl w:val="0"/>
        <w:autoSpaceDE w:val="0"/>
        <w:autoSpaceDN w:val="0"/>
        <w:adjustRightInd w:val="0"/>
        <w:rPr>
          <w:szCs w:val="28"/>
        </w:rPr>
      </w:pPr>
      <w:r w:rsidRPr="00BF5EF5">
        <w:rPr>
          <w:szCs w:val="28"/>
        </w:rPr>
        <w:t>ведение реестра субъектов туристской индустрии и туристских ресурсов города Нижнего Новгорода;</w:t>
      </w:r>
    </w:p>
    <w:p w14:paraId="10202DA6" w14:textId="07646336" w:rsidR="00932AB6" w:rsidRPr="00BF5EF5" w:rsidRDefault="00932AB6" w:rsidP="00932AB6">
      <w:pPr>
        <w:widowControl w:val="0"/>
        <w:autoSpaceDE w:val="0"/>
        <w:autoSpaceDN w:val="0"/>
        <w:adjustRightInd w:val="0"/>
        <w:rPr>
          <w:szCs w:val="28"/>
        </w:rPr>
      </w:pPr>
      <w:r w:rsidRPr="00BF5EF5">
        <w:rPr>
          <w:szCs w:val="28"/>
        </w:rPr>
        <w:t xml:space="preserve">мониторинг информации (отзывов о Нижнем Новгороде) </w:t>
      </w:r>
      <w:r w:rsidRPr="006839DB">
        <w:rPr>
          <w:szCs w:val="28"/>
        </w:rPr>
        <w:t>на сайтах отзывов</w:t>
      </w:r>
      <w:r w:rsidRPr="00BF5EF5">
        <w:rPr>
          <w:szCs w:val="28"/>
        </w:rPr>
        <w:t>;</w:t>
      </w:r>
    </w:p>
    <w:p w14:paraId="3D840103" w14:textId="77777777" w:rsidR="00932AB6" w:rsidRPr="00BF5EF5" w:rsidRDefault="00932AB6" w:rsidP="00932AB6">
      <w:pPr>
        <w:widowControl w:val="0"/>
        <w:autoSpaceDE w:val="0"/>
        <w:autoSpaceDN w:val="0"/>
        <w:adjustRightInd w:val="0"/>
        <w:rPr>
          <w:szCs w:val="28"/>
        </w:rPr>
      </w:pPr>
      <w:r w:rsidRPr="00BF5EF5">
        <w:rPr>
          <w:szCs w:val="28"/>
        </w:rPr>
        <w:lastRenderedPageBreak/>
        <w:t>проведение выборочных исследований среди гостей города о качестве продукта, состоянии туристских ресурсов;</w:t>
      </w:r>
    </w:p>
    <w:p w14:paraId="0C27A36A" w14:textId="37871C2E" w:rsidR="00932AB6" w:rsidRPr="0079062C" w:rsidRDefault="00932AB6" w:rsidP="00932AB6">
      <w:pPr>
        <w:widowControl w:val="0"/>
        <w:autoSpaceDE w:val="0"/>
        <w:autoSpaceDN w:val="0"/>
        <w:adjustRightInd w:val="0"/>
        <w:rPr>
          <w:szCs w:val="28"/>
        </w:rPr>
      </w:pPr>
      <w:r w:rsidRPr="0079062C">
        <w:rPr>
          <w:szCs w:val="28"/>
        </w:rPr>
        <w:t>контроль качества оказываемых коллективными средствами размещения услуг и выработка рекомендаций для субъектов по улучшению качества оказываемых услуг;</w:t>
      </w:r>
    </w:p>
    <w:p w14:paraId="1E59462A" w14:textId="7104529E" w:rsidR="00AE49D8" w:rsidRPr="00BF5EF5" w:rsidRDefault="00AE49D8" w:rsidP="00932AB6">
      <w:pPr>
        <w:widowControl w:val="0"/>
        <w:autoSpaceDE w:val="0"/>
        <w:autoSpaceDN w:val="0"/>
        <w:adjustRightInd w:val="0"/>
        <w:rPr>
          <w:szCs w:val="28"/>
        </w:rPr>
      </w:pPr>
      <w:r w:rsidRPr="00BF5EF5">
        <w:rPr>
          <w:szCs w:val="28"/>
        </w:rPr>
        <w:t>информационное обеспечение продвижения нижегородского турпродукта и создание комфортной информационной среды на официальном туристическом портале Нижнего Новгорода nn-grad.ru.</w:t>
      </w:r>
    </w:p>
    <w:p w14:paraId="1E11B241" w14:textId="77777777" w:rsidR="00932AB6" w:rsidRPr="00BF5EF5" w:rsidRDefault="00932AB6" w:rsidP="00932AB6">
      <w:pPr>
        <w:widowControl w:val="0"/>
        <w:autoSpaceDE w:val="0"/>
        <w:autoSpaceDN w:val="0"/>
        <w:adjustRightInd w:val="0"/>
        <w:rPr>
          <w:szCs w:val="28"/>
        </w:rPr>
      </w:pPr>
      <w:r w:rsidRPr="00BF5EF5">
        <w:rPr>
          <w:szCs w:val="28"/>
        </w:rPr>
        <w:t>Оказание услуг осуществляется в порядке, установленном следующими нормативно-правовыми актами:</w:t>
      </w:r>
    </w:p>
    <w:p w14:paraId="27F03B9C" w14:textId="213DF23C" w:rsidR="00932AB6" w:rsidRPr="00BF5EF5" w:rsidRDefault="00977AF5" w:rsidP="00932AB6">
      <w:pPr>
        <w:widowControl w:val="0"/>
        <w:autoSpaceDE w:val="0"/>
        <w:autoSpaceDN w:val="0"/>
        <w:adjustRightInd w:val="0"/>
        <w:rPr>
          <w:szCs w:val="28"/>
        </w:rPr>
      </w:pPr>
      <w:hyperlink r:id="rId22" w:history="1">
        <w:r w:rsidR="00932AB6" w:rsidRPr="00BF5EF5">
          <w:rPr>
            <w:szCs w:val="28"/>
          </w:rPr>
          <w:t>Федеральный закон</w:t>
        </w:r>
      </w:hyperlink>
      <w:r w:rsidR="00593E0F" w:rsidRPr="00BF5EF5">
        <w:rPr>
          <w:szCs w:val="28"/>
        </w:rPr>
        <w:t xml:space="preserve"> от 24.11.1996 № 132-ФЗ «</w:t>
      </w:r>
      <w:r w:rsidR="00932AB6" w:rsidRPr="00BF5EF5">
        <w:rPr>
          <w:szCs w:val="28"/>
        </w:rPr>
        <w:t xml:space="preserve">Об основах туристской деятельности в </w:t>
      </w:r>
      <w:r w:rsidR="00593E0F" w:rsidRPr="00BF5EF5">
        <w:rPr>
          <w:szCs w:val="28"/>
        </w:rPr>
        <w:t>Российской Федерации»</w:t>
      </w:r>
      <w:r w:rsidR="00932AB6" w:rsidRPr="00BF5EF5">
        <w:rPr>
          <w:szCs w:val="28"/>
        </w:rPr>
        <w:t>;</w:t>
      </w:r>
    </w:p>
    <w:p w14:paraId="462B9AE6" w14:textId="373CB7DE" w:rsidR="00932AB6" w:rsidRPr="00BF5EF5" w:rsidRDefault="00977AF5" w:rsidP="00932AB6">
      <w:pPr>
        <w:widowControl w:val="0"/>
        <w:autoSpaceDE w:val="0"/>
        <w:autoSpaceDN w:val="0"/>
        <w:adjustRightInd w:val="0"/>
        <w:rPr>
          <w:szCs w:val="28"/>
        </w:rPr>
      </w:pPr>
      <w:hyperlink r:id="rId23" w:history="1">
        <w:r w:rsidR="00932AB6" w:rsidRPr="00BF5EF5">
          <w:rPr>
            <w:szCs w:val="28"/>
          </w:rPr>
          <w:t>Федеральный закон</w:t>
        </w:r>
      </w:hyperlink>
      <w:r w:rsidR="00593E0F" w:rsidRPr="00BF5EF5">
        <w:rPr>
          <w:szCs w:val="28"/>
        </w:rPr>
        <w:t xml:space="preserve"> от 03.11.2006 № 174-ФЗ «Об автономных учреждениях»</w:t>
      </w:r>
      <w:r w:rsidR="00932AB6" w:rsidRPr="00BF5EF5">
        <w:rPr>
          <w:szCs w:val="28"/>
        </w:rPr>
        <w:t>;</w:t>
      </w:r>
    </w:p>
    <w:p w14:paraId="11E2517C" w14:textId="01C28897" w:rsidR="00932AB6" w:rsidRPr="00BF5EF5" w:rsidRDefault="00977AF5" w:rsidP="00932AB6">
      <w:pPr>
        <w:widowControl w:val="0"/>
        <w:autoSpaceDE w:val="0"/>
        <w:autoSpaceDN w:val="0"/>
        <w:adjustRightInd w:val="0"/>
        <w:rPr>
          <w:szCs w:val="28"/>
        </w:rPr>
      </w:pPr>
      <w:hyperlink r:id="rId24" w:history="1">
        <w:r w:rsidR="00932AB6" w:rsidRPr="00BF5EF5">
          <w:rPr>
            <w:szCs w:val="28"/>
          </w:rPr>
          <w:t>Федеральный закон</w:t>
        </w:r>
      </w:hyperlink>
      <w:r w:rsidR="00593E0F" w:rsidRPr="00BF5EF5">
        <w:rPr>
          <w:szCs w:val="28"/>
        </w:rPr>
        <w:t xml:space="preserve"> от 12.01.1996 № 7-ФЗ «О некоммерческих организациях»</w:t>
      </w:r>
      <w:r w:rsidR="00932AB6" w:rsidRPr="00BF5EF5">
        <w:rPr>
          <w:szCs w:val="28"/>
        </w:rPr>
        <w:t>;</w:t>
      </w:r>
    </w:p>
    <w:p w14:paraId="325CB30D" w14:textId="70714865" w:rsidR="00932AB6" w:rsidRPr="00BF5EF5" w:rsidRDefault="00977AF5" w:rsidP="00932AB6">
      <w:pPr>
        <w:widowControl w:val="0"/>
        <w:autoSpaceDE w:val="0"/>
        <w:autoSpaceDN w:val="0"/>
        <w:adjustRightInd w:val="0"/>
        <w:rPr>
          <w:szCs w:val="28"/>
        </w:rPr>
      </w:pPr>
      <w:hyperlink r:id="rId25" w:history="1">
        <w:r w:rsidR="00932AB6" w:rsidRPr="00BF5EF5">
          <w:rPr>
            <w:szCs w:val="28"/>
          </w:rPr>
          <w:t>Закон</w:t>
        </w:r>
      </w:hyperlink>
      <w:r w:rsidR="00932AB6" w:rsidRPr="00BF5EF5">
        <w:rPr>
          <w:szCs w:val="28"/>
        </w:rPr>
        <w:t xml:space="preserve"> Нижег</w:t>
      </w:r>
      <w:r w:rsidR="00C3086C" w:rsidRPr="00BF5EF5">
        <w:rPr>
          <w:szCs w:val="28"/>
        </w:rPr>
        <w:t>ородской области от 12.02.2008 № 8-З «</w:t>
      </w:r>
      <w:r w:rsidR="00932AB6" w:rsidRPr="00BF5EF5">
        <w:rPr>
          <w:szCs w:val="28"/>
        </w:rPr>
        <w:t>О туристской деятельности на т</w:t>
      </w:r>
      <w:r w:rsidR="00C3086C" w:rsidRPr="00BF5EF5">
        <w:rPr>
          <w:szCs w:val="28"/>
        </w:rPr>
        <w:t>ерритории Нижегородской области»</w:t>
      </w:r>
      <w:r w:rsidR="00932AB6" w:rsidRPr="00BF5EF5">
        <w:rPr>
          <w:szCs w:val="28"/>
        </w:rPr>
        <w:t>;</w:t>
      </w:r>
    </w:p>
    <w:bookmarkStart w:id="38" w:name="sub_12177"/>
    <w:p w14:paraId="294DCB9F" w14:textId="661D2D03" w:rsidR="00932AB6" w:rsidRPr="00BF5EF5" w:rsidRDefault="00932AB6" w:rsidP="00932AB6">
      <w:pPr>
        <w:widowControl w:val="0"/>
        <w:autoSpaceDE w:val="0"/>
        <w:autoSpaceDN w:val="0"/>
        <w:adjustRightInd w:val="0"/>
        <w:rPr>
          <w:szCs w:val="28"/>
        </w:rPr>
      </w:pPr>
      <w:r w:rsidRPr="00BF5EF5">
        <w:rPr>
          <w:szCs w:val="28"/>
        </w:rPr>
        <w:fldChar w:fldCharType="begin"/>
      </w:r>
      <w:r w:rsidRPr="00BF5EF5">
        <w:rPr>
          <w:szCs w:val="28"/>
        </w:rPr>
        <w:instrText>HYPERLINK "garantF1://400164483.1000"</w:instrText>
      </w:r>
      <w:r w:rsidRPr="00BF5EF5">
        <w:rPr>
          <w:szCs w:val="28"/>
        </w:rPr>
        <w:fldChar w:fldCharType="separate"/>
      </w:r>
      <w:r w:rsidRPr="00BF5EF5">
        <w:rPr>
          <w:szCs w:val="28"/>
        </w:rPr>
        <w:t>Положение</w:t>
      </w:r>
      <w:r w:rsidRPr="00BF5EF5">
        <w:rPr>
          <w:szCs w:val="28"/>
        </w:rPr>
        <w:fldChar w:fldCharType="end"/>
      </w:r>
      <w:r w:rsidRPr="00BF5EF5">
        <w:rPr>
          <w:szCs w:val="28"/>
        </w:rPr>
        <w:t xml:space="preserve"> о департаменте развития </w:t>
      </w:r>
      <w:r w:rsidR="00483702" w:rsidRPr="00BF5EF5">
        <w:rPr>
          <w:szCs w:val="28"/>
        </w:rPr>
        <w:t>туризма и внешних связей</w:t>
      </w:r>
      <w:r w:rsidRPr="00BF5EF5">
        <w:rPr>
          <w:szCs w:val="28"/>
        </w:rPr>
        <w:t xml:space="preserve"> администрации города Нижнего Новгорода, утвержденное </w:t>
      </w:r>
      <w:hyperlink r:id="rId26" w:history="1">
        <w:r w:rsidRPr="00BF5EF5">
          <w:rPr>
            <w:szCs w:val="28"/>
          </w:rPr>
          <w:t>постановлением</w:t>
        </w:r>
      </w:hyperlink>
      <w:r w:rsidRPr="00BF5EF5">
        <w:rPr>
          <w:szCs w:val="28"/>
        </w:rPr>
        <w:t xml:space="preserve"> администраци</w:t>
      </w:r>
      <w:r w:rsidR="00483702" w:rsidRPr="00BF5EF5">
        <w:rPr>
          <w:szCs w:val="28"/>
        </w:rPr>
        <w:t>и города Нижнего Новгорода от 30</w:t>
      </w:r>
      <w:r w:rsidRPr="00BF5EF5">
        <w:rPr>
          <w:szCs w:val="28"/>
        </w:rPr>
        <w:t>.0</w:t>
      </w:r>
      <w:r w:rsidR="00483702" w:rsidRPr="00BF5EF5">
        <w:rPr>
          <w:szCs w:val="28"/>
        </w:rPr>
        <w:t>8</w:t>
      </w:r>
      <w:r w:rsidRPr="00BF5EF5">
        <w:rPr>
          <w:szCs w:val="28"/>
        </w:rPr>
        <w:t>.202</w:t>
      </w:r>
      <w:r w:rsidR="00C3086C" w:rsidRPr="00BF5EF5">
        <w:rPr>
          <w:szCs w:val="28"/>
        </w:rPr>
        <w:t xml:space="preserve">2 № </w:t>
      </w:r>
      <w:r w:rsidR="00483702" w:rsidRPr="00BF5EF5">
        <w:rPr>
          <w:szCs w:val="28"/>
        </w:rPr>
        <w:t>4385</w:t>
      </w:r>
      <w:r w:rsidRPr="00BF5EF5">
        <w:rPr>
          <w:szCs w:val="28"/>
        </w:rPr>
        <w:t>.</w:t>
      </w:r>
    </w:p>
    <w:bookmarkEnd w:id="38"/>
    <w:p w14:paraId="28895AB2" w14:textId="77777777" w:rsidR="00932AB6" w:rsidRPr="00BF5EF5" w:rsidRDefault="00932AB6" w:rsidP="00932AB6">
      <w:pPr>
        <w:widowControl w:val="0"/>
        <w:autoSpaceDE w:val="0"/>
        <w:autoSpaceDN w:val="0"/>
        <w:adjustRightInd w:val="0"/>
        <w:rPr>
          <w:szCs w:val="28"/>
        </w:rPr>
      </w:pPr>
      <w:r w:rsidRPr="00BF5EF5">
        <w:rPr>
          <w:szCs w:val="28"/>
        </w:rPr>
        <w:t>Показателем качества оказываемой услуги является количество посещений (обращений) российских и иностранных граждан.</w:t>
      </w:r>
    </w:p>
    <w:p w14:paraId="38692087" w14:textId="2D41CA7D" w:rsidR="00932AB6" w:rsidRPr="00BF5EF5" w:rsidRDefault="00932AB6" w:rsidP="00932AB6">
      <w:pPr>
        <w:widowControl w:val="0"/>
        <w:autoSpaceDE w:val="0"/>
        <w:autoSpaceDN w:val="0"/>
        <w:adjustRightInd w:val="0"/>
        <w:rPr>
          <w:szCs w:val="28"/>
        </w:rPr>
      </w:pPr>
      <w:r w:rsidRPr="00BF5EF5">
        <w:rPr>
          <w:szCs w:val="28"/>
        </w:rPr>
        <w:t xml:space="preserve">Реализация программных </w:t>
      </w:r>
      <w:r w:rsidR="00C3086C" w:rsidRPr="00BF5EF5">
        <w:rPr>
          <w:szCs w:val="28"/>
        </w:rPr>
        <w:t>мероприятий осуществляется МАУ «</w:t>
      </w:r>
      <w:r w:rsidRPr="00BF5EF5">
        <w:rPr>
          <w:szCs w:val="28"/>
        </w:rPr>
        <w:t>Управление по т</w:t>
      </w:r>
      <w:r w:rsidR="00C3086C" w:rsidRPr="00BF5EF5">
        <w:rPr>
          <w:szCs w:val="28"/>
        </w:rPr>
        <w:t>уризму города Нижнего Новгорода»</w:t>
      </w:r>
      <w:r w:rsidRPr="00BF5EF5">
        <w:rPr>
          <w:szCs w:val="28"/>
        </w:rPr>
        <w:t>.</w:t>
      </w:r>
    </w:p>
    <w:p w14:paraId="3411A7EC" w14:textId="77777777" w:rsidR="00932AB6" w:rsidRPr="00BF5EF5" w:rsidRDefault="00932AB6" w:rsidP="00932AB6">
      <w:pPr>
        <w:widowControl w:val="0"/>
        <w:autoSpaceDE w:val="0"/>
        <w:autoSpaceDN w:val="0"/>
        <w:adjustRightInd w:val="0"/>
        <w:rPr>
          <w:szCs w:val="28"/>
        </w:rPr>
      </w:pPr>
      <w:r w:rsidRPr="00BF5EF5">
        <w:rPr>
          <w:b/>
          <w:bCs/>
          <w:szCs w:val="28"/>
        </w:rPr>
        <w:t>Задача 2.</w:t>
      </w:r>
      <w:r w:rsidRPr="00BF5EF5">
        <w:rPr>
          <w:szCs w:val="28"/>
        </w:rPr>
        <w:t xml:space="preserve"> Формирование туристского продукта, удовлетворяющего потребности российских и зарубежных туристов.</w:t>
      </w:r>
    </w:p>
    <w:p w14:paraId="2463CA26" w14:textId="64C5C97C" w:rsidR="00932AB6" w:rsidRPr="00BF5EF5" w:rsidRDefault="00932AB6" w:rsidP="00932AB6">
      <w:pPr>
        <w:widowControl w:val="0"/>
        <w:autoSpaceDE w:val="0"/>
        <w:autoSpaceDN w:val="0"/>
        <w:adjustRightInd w:val="0"/>
        <w:rPr>
          <w:szCs w:val="28"/>
        </w:rPr>
      </w:pPr>
      <w:bookmarkStart w:id="39" w:name="sub_12174"/>
      <w:r w:rsidRPr="00BF5EF5">
        <w:rPr>
          <w:szCs w:val="28"/>
        </w:rPr>
        <w:t>Проведение мероприятий, направленных на повышение конкурентоспособности туристского продукта и увеличение туристского потока в Нижний Новгород, включает в себя также создание конкурентоспособных туристских продуктов для организованных групп и индивидуальных туристов, для бизнеса (</w:t>
      </w:r>
      <w:proofErr w:type="spellStart"/>
      <w:r w:rsidRPr="00BF5EF5">
        <w:rPr>
          <w:szCs w:val="28"/>
        </w:rPr>
        <w:t>конгрессно</w:t>
      </w:r>
      <w:proofErr w:type="spellEnd"/>
      <w:r w:rsidRPr="00BF5EF5">
        <w:rPr>
          <w:szCs w:val="28"/>
        </w:rPr>
        <w:t>-деловой туризм), развитие инфраструктуры гостеприимства и эффективное продвижение туристских продуктов.</w:t>
      </w:r>
    </w:p>
    <w:bookmarkEnd w:id="39"/>
    <w:p w14:paraId="234EDD3D" w14:textId="77777777" w:rsidR="00932AB6" w:rsidRPr="00BF5EF5" w:rsidRDefault="00932AB6" w:rsidP="00932AB6">
      <w:pPr>
        <w:widowControl w:val="0"/>
        <w:autoSpaceDE w:val="0"/>
        <w:autoSpaceDN w:val="0"/>
        <w:adjustRightInd w:val="0"/>
        <w:rPr>
          <w:szCs w:val="28"/>
        </w:rPr>
      </w:pPr>
      <w:r w:rsidRPr="00BF5EF5">
        <w:rPr>
          <w:szCs w:val="28"/>
        </w:rPr>
        <w:t>Реализация поставленной задачи осуществляется путем проведения комплекса мер по формированию и продвижению туристского продукта, обеспечивающего позитивный имидж и узнаваемость города на рынке туристских услуг.</w:t>
      </w:r>
    </w:p>
    <w:p w14:paraId="051E5E60" w14:textId="77777777" w:rsidR="00932AB6" w:rsidRPr="00BF5EF5" w:rsidRDefault="00932AB6" w:rsidP="00932AB6">
      <w:pPr>
        <w:widowControl w:val="0"/>
        <w:autoSpaceDE w:val="0"/>
        <w:autoSpaceDN w:val="0"/>
        <w:adjustRightInd w:val="0"/>
        <w:rPr>
          <w:szCs w:val="28"/>
        </w:rPr>
      </w:pPr>
      <w:r w:rsidRPr="00BF5EF5">
        <w:rPr>
          <w:szCs w:val="28"/>
        </w:rPr>
        <w:t>В рамках кампании по продвижению туристского потенциала планируется:</w:t>
      </w:r>
    </w:p>
    <w:p w14:paraId="79172B6A" w14:textId="1FFECC28" w:rsidR="00932AB6" w:rsidRPr="00BF5EF5" w:rsidRDefault="00932AB6" w:rsidP="00932AB6">
      <w:pPr>
        <w:widowControl w:val="0"/>
        <w:autoSpaceDE w:val="0"/>
        <w:autoSpaceDN w:val="0"/>
        <w:adjustRightInd w:val="0"/>
        <w:rPr>
          <w:szCs w:val="28"/>
        </w:rPr>
      </w:pPr>
      <w:r w:rsidRPr="00BF5EF5">
        <w:rPr>
          <w:szCs w:val="28"/>
        </w:rPr>
        <w:t xml:space="preserve">модернизация и продвижение туристского интернет-портала nn-grad.ru, перевод на иностранные языки, продвижение туристского потенциала города в </w:t>
      </w:r>
      <w:r w:rsidR="00C3086C" w:rsidRPr="00BF5EF5">
        <w:rPr>
          <w:szCs w:val="28"/>
        </w:rPr>
        <w:t>информационно-</w:t>
      </w:r>
      <w:r w:rsidRPr="00BF5EF5">
        <w:rPr>
          <w:szCs w:val="28"/>
        </w:rPr>
        <w:t xml:space="preserve">телекоммуникационной сети </w:t>
      </w:r>
      <w:r w:rsidR="002E0FA9">
        <w:rPr>
          <w:szCs w:val="28"/>
        </w:rPr>
        <w:t>«</w:t>
      </w:r>
      <w:r w:rsidRPr="00BF5EF5">
        <w:rPr>
          <w:szCs w:val="28"/>
        </w:rPr>
        <w:t>Интернет</w:t>
      </w:r>
      <w:r w:rsidR="002E0FA9">
        <w:rPr>
          <w:szCs w:val="28"/>
        </w:rPr>
        <w:t>»</w:t>
      </w:r>
      <w:r w:rsidRPr="00BF5EF5">
        <w:rPr>
          <w:szCs w:val="28"/>
        </w:rPr>
        <w:t>, в том числе в социальных сетях;</w:t>
      </w:r>
    </w:p>
    <w:p w14:paraId="08E97799" w14:textId="56D86782" w:rsidR="00932AB6" w:rsidRPr="00BF5EF5" w:rsidRDefault="00932AB6" w:rsidP="00932AB6">
      <w:pPr>
        <w:widowControl w:val="0"/>
        <w:autoSpaceDE w:val="0"/>
        <w:autoSpaceDN w:val="0"/>
        <w:adjustRightInd w:val="0"/>
        <w:rPr>
          <w:szCs w:val="28"/>
        </w:rPr>
      </w:pPr>
      <w:r w:rsidRPr="00BF5EF5">
        <w:rPr>
          <w:szCs w:val="28"/>
        </w:rPr>
        <w:t xml:space="preserve">создание и прокат промо-материалов (в том числе видеороликов, </w:t>
      </w:r>
      <w:r w:rsidR="00957F33" w:rsidRPr="006839DB">
        <w:rPr>
          <w:szCs w:val="28"/>
        </w:rPr>
        <w:t>VR/</w:t>
      </w:r>
      <w:r w:rsidR="00957F33" w:rsidRPr="006839DB">
        <w:rPr>
          <w:szCs w:val="28"/>
          <w:lang w:val="en-US"/>
        </w:rPr>
        <w:t>AR</w:t>
      </w:r>
      <w:r w:rsidRPr="00BF5EF5">
        <w:rPr>
          <w:szCs w:val="28"/>
        </w:rPr>
        <w:t>-презентаций, фото- и видео контента) о туристском потенциале города Нижнего Новгорода;</w:t>
      </w:r>
    </w:p>
    <w:p w14:paraId="7F9DE63F" w14:textId="77777777" w:rsidR="00932AB6" w:rsidRPr="00BF5EF5" w:rsidRDefault="00932AB6" w:rsidP="00932AB6">
      <w:pPr>
        <w:widowControl w:val="0"/>
        <w:autoSpaceDE w:val="0"/>
        <w:autoSpaceDN w:val="0"/>
        <w:adjustRightInd w:val="0"/>
        <w:rPr>
          <w:szCs w:val="28"/>
        </w:rPr>
      </w:pPr>
      <w:r w:rsidRPr="00BF5EF5">
        <w:rPr>
          <w:szCs w:val="28"/>
        </w:rPr>
        <w:t xml:space="preserve">подготовка и издание рекламно-информационных материалов о туристском потенциале города Нижнего Новгорода, путеводителей, туристской карты, </w:t>
      </w:r>
      <w:proofErr w:type="spellStart"/>
      <w:r w:rsidRPr="00BF5EF5">
        <w:rPr>
          <w:szCs w:val="28"/>
        </w:rPr>
        <w:t>флаеров</w:t>
      </w:r>
      <w:proofErr w:type="spellEnd"/>
      <w:r w:rsidRPr="00BF5EF5">
        <w:rPr>
          <w:szCs w:val="28"/>
        </w:rPr>
        <w:t>, сувенирной продукции с фирменной символикой;</w:t>
      </w:r>
    </w:p>
    <w:p w14:paraId="6796EB88" w14:textId="77777777" w:rsidR="00932AB6" w:rsidRPr="00BF5EF5" w:rsidRDefault="00932AB6" w:rsidP="00932AB6">
      <w:pPr>
        <w:widowControl w:val="0"/>
        <w:autoSpaceDE w:val="0"/>
        <w:autoSpaceDN w:val="0"/>
        <w:adjustRightInd w:val="0"/>
        <w:rPr>
          <w:szCs w:val="28"/>
        </w:rPr>
      </w:pPr>
      <w:r w:rsidRPr="00BF5EF5">
        <w:rPr>
          <w:szCs w:val="28"/>
        </w:rPr>
        <w:lastRenderedPageBreak/>
        <w:t>размещение информации о туристском потенциале и событиях в городе в профессиональных туристских СМИ и СМИ, ориентированных на потребителя туристских услуг в России и за рубежом;</w:t>
      </w:r>
    </w:p>
    <w:p w14:paraId="23D6A8EF" w14:textId="77777777" w:rsidR="00932AB6" w:rsidRPr="00BF5EF5" w:rsidRDefault="00932AB6" w:rsidP="00932AB6">
      <w:pPr>
        <w:widowControl w:val="0"/>
        <w:autoSpaceDE w:val="0"/>
        <w:autoSpaceDN w:val="0"/>
        <w:adjustRightInd w:val="0"/>
        <w:rPr>
          <w:szCs w:val="28"/>
        </w:rPr>
      </w:pPr>
      <w:r w:rsidRPr="00BF5EF5">
        <w:rPr>
          <w:szCs w:val="28"/>
        </w:rPr>
        <w:t>участие в крупных российских и зарубежных туристских выставках, бизнес-миссиях, конкурсах;</w:t>
      </w:r>
    </w:p>
    <w:p w14:paraId="7D1B9B35" w14:textId="4A273CC9" w:rsidR="00932AB6" w:rsidRPr="00BF5EF5" w:rsidRDefault="00932AB6" w:rsidP="00932AB6">
      <w:pPr>
        <w:widowControl w:val="0"/>
        <w:autoSpaceDE w:val="0"/>
        <w:autoSpaceDN w:val="0"/>
        <w:adjustRightInd w:val="0"/>
        <w:rPr>
          <w:szCs w:val="28"/>
        </w:rPr>
      </w:pPr>
      <w:r w:rsidRPr="00BF5EF5">
        <w:rPr>
          <w:szCs w:val="28"/>
        </w:rPr>
        <w:t xml:space="preserve">проведение презентаций туристского потенциала города Нижнего Новгорода и </w:t>
      </w:r>
      <w:proofErr w:type="spellStart"/>
      <w:r w:rsidRPr="00BF5EF5">
        <w:rPr>
          <w:szCs w:val="28"/>
        </w:rPr>
        <w:t>Workshop</w:t>
      </w:r>
      <w:proofErr w:type="spellEnd"/>
      <w:r w:rsidRPr="00BF5EF5">
        <w:rPr>
          <w:szCs w:val="28"/>
        </w:rPr>
        <w:t xml:space="preserve"> для туроператоров (в </w:t>
      </w:r>
      <w:proofErr w:type="spellStart"/>
      <w:r w:rsidRPr="00BF5EF5">
        <w:rPr>
          <w:szCs w:val="28"/>
        </w:rPr>
        <w:t>т.ч</w:t>
      </w:r>
      <w:proofErr w:type="spellEnd"/>
      <w:r w:rsidRPr="00BF5EF5">
        <w:rPr>
          <w:szCs w:val="28"/>
        </w:rPr>
        <w:t>. круизных</w:t>
      </w:r>
      <w:r w:rsidR="00C3086C" w:rsidRPr="00BF5EF5">
        <w:rPr>
          <w:szCs w:val="28"/>
        </w:rPr>
        <w:t>,</w:t>
      </w:r>
      <w:r w:rsidRPr="00BF5EF5">
        <w:rPr>
          <w:szCs w:val="28"/>
        </w:rPr>
        <w:t xml:space="preserve"> для увеличения </w:t>
      </w:r>
      <w:proofErr w:type="spellStart"/>
      <w:r w:rsidRPr="00BF5EF5">
        <w:rPr>
          <w:szCs w:val="28"/>
        </w:rPr>
        <w:t>судозаходов</w:t>
      </w:r>
      <w:proofErr w:type="spellEnd"/>
      <w:r w:rsidRPr="00BF5EF5">
        <w:rPr>
          <w:szCs w:val="28"/>
        </w:rPr>
        <w:t>), общественности в России и за рубежом;</w:t>
      </w:r>
    </w:p>
    <w:p w14:paraId="271E3DE9" w14:textId="77777777" w:rsidR="00932AB6" w:rsidRPr="00BF5EF5" w:rsidRDefault="00932AB6" w:rsidP="00932AB6">
      <w:pPr>
        <w:widowControl w:val="0"/>
        <w:autoSpaceDE w:val="0"/>
        <w:autoSpaceDN w:val="0"/>
        <w:adjustRightInd w:val="0"/>
        <w:rPr>
          <w:szCs w:val="28"/>
        </w:rPr>
      </w:pPr>
      <w:r w:rsidRPr="00BF5EF5">
        <w:rPr>
          <w:szCs w:val="28"/>
        </w:rPr>
        <w:t>проведение рекламных и информационных туров для представителей туроператоров и СМИ;</w:t>
      </w:r>
    </w:p>
    <w:p w14:paraId="4E39DEA6" w14:textId="77777777" w:rsidR="00932AB6" w:rsidRPr="00BF5EF5" w:rsidRDefault="00932AB6" w:rsidP="00932AB6">
      <w:pPr>
        <w:widowControl w:val="0"/>
        <w:autoSpaceDE w:val="0"/>
        <w:autoSpaceDN w:val="0"/>
        <w:adjustRightInd w:val="0"/>
        <w:rPr>
          <w:szCs w:val="28"/>
        </w:rPr>
      </w:pPr>
      <w:r w:rsidRPr="00BF5EF5">
        <w:rPr>
          <w:szCs w:val="28"/>
        </w:rPr>
        <w:t xml:space="preserve">продвижение туристского бренда города Нижнего Новгорода на международном и российском рынках </w:t>
      </w:r>
      <w:proofErr w:type="spellStart"/>
      <w:r w:rsidRPr="00BF5EF5">
        <w:rPr>
          <w:szCs w:val="28"/>
        </w:rPr>
        <w:t>туруслуг</w:t>
      </w:r>
      <w:proofErr w:type="spellEnd"/>
      <w:r w:rsidRPr="00BF5EF5">
        <w:rPr>
          <w:szCs w:val="28"/>
        </w:rPr>
        <w:t>;</w:t>
      </w:r>
    </w:p>
    <w:p w14:paraId="1D1F5954" w14:textId="77777777" w:rsidR="00932AB6" w:rsidRPr="00BF5EF5" w:rsidRDefault="00932AB6" w:rsidP="00932AB6">
      <w:pPr>
        <w:widowControl w:val="0"/>
        <w:autoSpaceDE w:val="0"/>
        <w:autoSpaceDN w:val="0"/>
        <w:adjustRightInd w:val="0"/>
        <w:rPr>
          <w:szCs w:val="28"/>
        </w:rPr>
      </w:pPr>
      <w:r w:rsidRPr="00BF5EF5">
        <w:rPr>
          <w:szCs w:val="28"/>
        </w:rPr>
        <w:t>обеспечение подготовки и работы городских волонтеров в рамках мероприятий туризма;</w:t>
      </w:r>
    </w:p>
    <w:p w14:paraId="56B2A8E1" w14:textId="59A67CAD" w:rsidR="00932AB6" w:rsidRPr="00BF5EF5" w:rsidRDefault="00932AB6" w:rsidP="00932AB6">
      <w:pPr>
        <w:widowControl w:val="0"/>
        <w:autoSpaceDE w:val="0"/>
        <w:autoSpaceDN w:val="0"/>
        <w:adjustRightInd w:val="0"/>
        <w:rPr>
          <w:szCs w:val="28"/>
        </w:rPr>
      </w:pPr>
      <w:r w:rsidRPr="00BF5EF5">
        <w:rPr>
          <w:szCs w:val="28"/>
        </w:rPr>
        <w:t>организация и проведение мероприятий в рамках развития событийного туризма, организация и проведен</w:t>
      </w:r>
      <w:r w:rsidR="002E0FA9">
        <w:rPr>
          <w:szCs w:val="28"/>
        </w:rPr>
        <w:t>ие мероприятий по поддержке НХП.</w:t>
      </w:r>
    </w:p>
    <w:p w14:paraId="1F05B6E0" w14:textId="77777777" w:rsidR="00932AB6" w:rsidRPr="00BF5EF5" w:rsidRDefault="00932AB6" w:rsidP="00932AB6">
      <w:pPr>
        <w:widowControl w:val="0"/>
        <w:autoSpaceDE w:val="0"/>
        <w:autoSpaceDN w:val="0"/>
        <w:adjustRightInd w:val="0"/>
        <w:rPr>
          <w:szCs w:val="28"/>
        </w:rPr>
      </w:pPr>
      <w:bookmarkStart w:id="40" w:name="sub_12178"/>
      <w:r w:rsidRPr="00BF5EF5">
        <w:rPr>
          <w:szCs w:val="28"/>
        </w:rPr>
        <w:t>Комплексное развитие туризма предполагает не только продвижение туристского потенциала города Нижнего Новгорода на международном и российском рынках туристских услуг, но и развитие туристской инфраструктуры.</w:t>
      </w:r>
    </w:p>
    <w:bookmarkEnd w:id="40"/>
    <w:p w14:paraId="394581DF" w14:textId="77777777" w:rsidR="00932AB6" w:rsidRPr="00BF5EF5" w:rsidRDefault="00932AB6" w:rsidP="00932AB6">
      <w:pPr>
        <w:widowControl w:val="0"/>
        <w:autoSpaceDE w:val="0"/>
        <w:autoSpaceDN w:val="0"/>
        <w:adjustRightInd w:val="0"/>
        <w:rPr>
          <w:szCs w:val="28"/>
        </w:rPr>
      </w:pPr>
      <w:r w:rsidRPr="00BF5EF5">
        <w:rPr>
          <w:szCs w:val="28"/>
        </w:rPr>
        <w:t>В числе первоочередных мероприятий по развитию инфраструктуры:</w:t>
      </w:r>
    </w:p>
    <w:p w14:paraId="3A942154" w14:textId="3BBFF9B4" w:rsidR="00932AB6" w:rsidRPr="00BF5EF5" w:rsidRDefault="00932AB6" w:rsidP="00932AB6">
      <w:pPr>
        <w:widowControl w:val="0"/>
        <w:autoSpaceDE w:val="0"/>
        <w:autoSpaceDN w:val="0"/>
        <w:adjustRightInd w:val="0"/>
        <w:rPr>
          <w:szCs w:val="28"/>
        </w:rPr>
      </w:pPr>
      <w:r w:rsidRPr="00BF5EF5">
        <w:rPr>
          <w:szCs w:val="28"/>
        </w:rPr>
        <w:t>со</w:t>
      </w:r>
      <w:r w:rsidR="003F105A" w:rsidRPr="00BF5EF5">
        <w:rPr>
          <w:szCs w:val="28"/>
        </w:rPr>
        <w:t>вершенствование</w:t>
      </w:r>
      <w:r w:rsidRPr="00BF5EF5">
        <w:rPr>
          <w:szCs w:val="28"/>
        </w:rPr>
        <w:t xml:space="preserve"> системы пешеходной туристской навигации, в </w:t>
      </w:r>
      <w:proofErr w:type="spellStart"/>
      <w:r w:rsidRPr="00BF5EF5">
        <w:rPr>
          <w:szCs w:val="28"/>
        </w:rPr>
        <w:t>т.ч</w:t>
      </w:r>
      <w:proofErr w:type="spellEnd"/>
      <w:r w:rsidRPr="00BF5EF5">
        <w:rPr>
          <w:szCs w:val="28"/>
        </w:rPr>
        <w:t xml:space="preserve">. изготовление и установка уличных конструкций, табличек к объектам </w:t>
      </w:r>
      <w:proofErr w:type="spellStart"/>
      <w:r w:rsidRPr="00BF5EF5">
        <w:rPr>
          <w:szCs w:val="28"/>
        </w:rPr>
        <w:t>турпоказа</w:t>
      </w:r>
      <w:proofErr w:type="spellEnd"/>
      <w:r w:rsidRPr="00BF5EF5">
        <w:rPr>
          <w:szCs w:val="28"/>
        </w:rPr>
        <w:t>, размещение информации на указателях, организация временных туристско-информационных пунктов в центре города;</w:t>
      </w:r>
    </w:p>
    <w:p w14:paraId="5FCF5AC5" w14:textId="7478F759" w:rsidR="00932AB6" w:rsidRPr="00BF5EF5" w:rsidRDefault="00932AB6" w:rsidP="00932AB6">
      <w:pPr>
        <w:widowControl w:val="0"/>
        <w:autoSpaceDE w:val="0"/>
        <w:autoSpaceDN w:val="0"/>
        <w:adjustRightInd w:val="0"/>
        <w:rPr>
          <w:szCs w:val="28"/>
        </w:rPr>
      </w:pPr>
      <w:r w:rsidRPr="00BF5EF5">
        <w:rPr>
          <w:szCs w:val="28"/>
        </w:rPr>
        <w:t>создание новых центров притяжения туристов и их продвижение (в том</w:t>
      </w:r>
      <w:r w:rsidR="00970950">
        <w:rPr>
          <w:szCs w:val="28"/>
        </w:rPr>
        <w:t xml:space="preserve"> числе приобретение оборудования</w:t>
      </w:r>
      <w:r w:rsidRPr="00BF5EF5">
        <w:rPr>
          <w:szCs w:val="28"/>
        </w:rPr>
        <w:t xml:space="preserve"> для воспроизведения промо-материалов (в </w:t>
      </w:r>
      <w:proofErr w:type="spellStart"/>
      <w:r w:rsidRPr="00BF5EF5">
        <w:rPr>
          <w:szCs w:val="28"/>
        </w:rPr>
        <w:t>т.ч</w:t>
      </w:r>
      <w:proofErr w:type="spellEnd"/>
      <w:r w:rsidRPr="00BF5EF5">
        <w:rPr>
          <w:szCs w:val="28"/>
        </w:rPr>
        <w:t xml:space="preserve">. </w:t>
      </w:r>
      <w:r w:rsidR="00957F33" w:rsidRPr="006839DB">
        <w:rPr>
          <w:szCs w:val="28"/>
        </w:rPr>
        <w:t>VR/AR</w:t>
      </w:r>
      <w:r w:rsidRPr="00BF5EF5">
        <w:rPr>
          <w:szCs w:val="28"/>
        </w:rPr>
        <w:t>-презентаций) о городе и информирования туристов о возможных туристских маршрутах и достопримечательностях города, использование данного оборудования на российских и международных выставках в целях привлечения туристов);</w:t>
      </w:r>
    </w:p>
    <w:p w14:paraId="30DA2DCE" w14:textId="73AFB9B8" w:rsidR="00932AB6" w:rsidRPr="00BF5EF5" w:rsidRDefault="00932AB6" w:rsidP="00932AB6">
      <w:pPr>
        <w:widowControl w:val="0"/>
        <w:autoSpaceDE w:val="0"/>
        <w:autoSpaceDN w:val="0"/>
        <w:adjustRightInd w:val="0"/>
        <w:rPr>
          <w:szCs w:val="28"/>
        </w:rPr>
      </w:pPr>
      <w:r w:rsidRPr="00BF5EF5">
        <w:rPr>
          <w:szCs w:val="28"/>
        </w:rPr>
        <w:t>организация новых парковок для туристского автотранспорта</w:t>
      </w:r>
      <w:r w:rsidR="00C3086C" w:rsidRPr="00BF5EF5">
        <w:rPr>
          <w:szCs w:val="28"/>
        </w:rPr>
        <w:t>;</w:t>
      </w:r>
    </w:p>
    <w:p w14:paraId="08AAEFD7" w14:textId="297203AF" w:rsidR="0084612D" w:rsidRPr="00BF5EF5" w:rsidRDefault="0084612D" w:rsidP="00932AB6">
      <w:pPr>
        <w:widowControl w:val="0"/>
        <w:autoSpaceDE w:val="0"/>
        <w:autoSpaceDN w:val="0"/>
        <w:adjustRightInd w:val="0"/>
        <w:rPr>
          <w:szCs w:val="28"/>
        </w:rPr>
      </w:pPr>
      <w:r w:rsidRPr="00BF5EF5">
        <w:rPr>
          <w:szCs w:val="28"/>
        </w:rPr>
        <w:t>улучшение санитарно-гигиенической инфраструктуры города.</w:t>
      </w:r>
    </w:p>
    <w:p w14:paraId="3D1C0370" w14:textId="77777777" w:rsidR="00932AB6" w:rsidRPr="00BF5EF5" w:rsidRDefault="00932AB6" w:rsidP="00932AB6">
      <w:pPr>
        <w:widowControl w:val="0"/>
        <w:autoSpaceDE w:val="0"/>
        <w:autoSpaceDN w:val="0"/>
        <w:adjustRightInd w:val="0"/>
        <w:rPr>
          <w:szCs w:val="28"/>
        </w:rPr>
      </w:pPr>
      <w:r w:rsidRPr="00BF5EF5">
        <w:rPr>
          <w:szCs w:val="28"/>
        </w:rPr>
        <w:t>В целях повышения качества обслуживания и уровня сервиса индустрии гостеприимства необходимо осуществлять подготовку квалифицированных специалистов отрасли, в том числе переподготовку и повышение квалификации кадров.</w:t>
      </w:r>
    </w:p>
    <w:p w14:paraId="69C5D666" w14:textId="77777777" w:rsidR="00111D7A" w:rsidRPr="00BF5EF5" w:rsidRDefault="00111D7A" w:rsidP="00A0315E">
      <w:pPr>
        <w:widowControl w:val="0"/>
        <w:autoSpaceDE w:val="0"/>
        <w:autoSpaceDN w:val="0"/>
        <w:adjustRightInd w:val="0"/>
        <w:ind w:firstLine="567"/>
        <w:rPr>
          <w:szCs w:val="28"/>
        </w:rPr>
      </w:pPr>
    </w:p>
    <w:p w14:paraId="65BF0203" w14:textId="77777777" w:rsidR="00111D7A" w:rsidRPr="00BF5EF5" w:rsidRDefault="00111D7A" w:rsidP="00A0315E">
      <w:pPr>
        <w:widowControl w:val="0"/>
        <w:autoSpaceDE w:val="0"/>
        <w:autoSpaceDN w:val="0"/>
        <w:adjustRightInd w:val="0"/>
        <w:ind w:firstLine="0"/>
        <w:jc w:val="center"/>
        <w:outlineLvl w:val="2"/>
        <w:rPr>
          <w:szCs w:val="28"/>
        </w:rPr>
      </w:pPr>
      <w:bookmarkStart w:id="41" w:name="Par1001"/>
      <w:bookmarkEnd w:id="41"/>
      <w:r w:rsidRPr="00BF5EF5">
        <w:rPr>
          <w:szCs w:val="28"/>
        </w:rPr>
        <w:t>2.3. Сроки и этапы реализации Программы</w:t>
      </w:r>
    </w:p>
    <w:p w14:paraId="6BBD09B3" w14:textId="77777777" w:rsidR="00111D7A" w:rsidRPr="00BF5EF5" w:rsidRDefault="00111D7A" w:rsidP="00111D7A">
      <w:pPr>
        <w:widowControl w:val="0"/>
        <w:autoSpaceDE w:val="0"/>
        <w:autoSpaceDN w:val="0"/>
        <w:adjustRightInd w:val="0"/>
        <w:ind w:firstLine="709"/>
        <w:jc w:val="center"/>
        <w:outlineLvl w:val="2"/>
        <w:rPr>
          <w:szCs w:val="28"/>
        </w:rPr>
      </w:pPr>
    </w:p>
    <w:p w14:paraId="4E2A0559" w14:textId="5F196114" w:rsidR="00111D7A" w:rsidRPr="00BF5EF5" w:rsidRDefault="00111D7A" w:rsidP="00A0315E">
      <w:pPr>
        <w:pStyle w:val="ConsPlusNormal"/>
        <w:jc w:val="center"/>
        <w:rPr>
          <w:rFonts w:ascii="Times New Roman" w:hAnsi="Times New Roman" w:cs="Times New Roman"/>
          <w:spacing w:val="2"/>
          <w:sz w:val="28"/>
          <w:szCs w:val="28"/>
          <w:shd w:val="clear" w:color="auto" w:fill="FFFFFF"/>
        </w:rPr>
      </w:pPr>
      <w:r w:rsidRPr="00BF5EF5">
        <w:rPr>
          <w:rFonts w:ascii="Times New Roman" w:hAnsi="Times New Roman" w:cs="Times New Roman"/>
          <w:sz w:val="28"/>
          <w:szCs w:val="28"/>
        </w:rPr>
        <w:t>Программа реализуется в 1 этап</w:t>
      </w:r>
      <w:r w:rsidRPr="00BF5EF5">
        <w:rPr>
          <w:rFonts w:ascii="Times New Roman" w:hAnsi="Times New Roman" w:cs="Times New Roman"/>
          <w:spacing w:val="2"/>
          <w:sz w:val="28"/>
          <w:szCs w:val="28"/>
          <w:shd w:val="clear" w:color="auto" w:fill="FFFFFF"/>
        </w:rPr>
        <w:t>. Сроки реализации: 20</w:t>
      </w:r>
      <w:r w:rsidR="0005504D" w:rsidRPr="00BF5EF5">
        <w:rPr>
          <w:rFonts w:ascii="Times New Roman" w:hAnsi="Times New Roman" w:cs="Times New Roman"/>
          <w:spacing w:val="2"/>
          <w:sz w:val="28"/>
          <w:szCs w:val="28"/>
          <w:shd w:val="clear" w:color="auto" w:fill="FFFFFF"/>
        </w:rPr>
        <w:t>23</w:t>
      </w:r>
      <w:r w:rsidR="00E23B98">
        <w:rPr>
          <w:rFonts w:ascii="Times New Roman" w:hAnsi="Times New Roman" w:cs="Times New Roman"/>
          <w:spacing w:val="2"/>
          <w:sz w:val="28"/>
          <w:szCs w:val="28"/>
          <w:shd w:val="clear" w:color="auto" w:fill="FFFFFF"/>
        </w:rPr>
        <w:t>-</w:t>
      </w:r>
      <w:r w:rsidRPr="00BF5EF5">
        <w:rPr>
          <w:rFonts w:ascii="Times New Roman" w:hAnsi="Times New Roman" w:cs="Times New Roman"/>
          <w:spacing w:val="2"/>
          <w:sz w:val="28"/>
          <w:szCs w:val="28"/>
          <w:shd w:val="clear" w:color="auto" w:fill="FFFFFF"/>
        </w:rPr>
        <w:t>202</w:t>
      </w:r>
      <w:r w:rsidR="0005504D" w:rsidRPr="00BF5EF5">
        <w:rPr>
          <w:rFonts w:ascii="Times New Roman" w:hAnsi="Times New Roman" w:cs="Times New Roman"/>
          <w:spacing w:val="2"/>
          <w:sz w:val="28"/>
          <w:szCs w:val="28"/>
          <w:shd w:val="clear" w:color="auto" w:fill="FFFFFF"/>
        </w:rPr>
        <w:t xml:space="preserve">8 </w:t>
      </w:r>
      <w:r w:rsidRPr="00BF5EF5">
        <w:rPr>
          <w:rFonts w:ascii="Times New Roman" w:hAnsi="Times New Roman" w:cs="Times New Roman"/>
          <w:spacing w:val="2"/>
          <w:sz w:val="28"/>
          <w:szCs w:val="28"/>
          <w:shd w:val="clear" w:color="auto" w:fill="FFFFFF"/>
        </w:rPr>
        <w:t>годы.</w:t>
      </w:r>
    </w:p>
    <w:p w14:paraId="3D1C01C5" w14:textId="77777777" w:rsidR="00111D7A" w:rsidRPr="00BF5EF5" w:rsidRDefault="00111D7A" w:rsidP="00111D7A">
      <w:pPr>
        <w:pStyle w:val="ConsPlusNormal"/>
        <w:ind w:firstLine="709"/>
        <w:jc w:val="both"/>
        <w:rPr>
          <w:rFonts w:ascii="Times New Roman" w:hAnsi="Times New Roman" w:cs="Times New Roman"/>
          <w:spacing w:val="2"/>
          <w:sz w:val="28"/>
          <w:szCs w:val="28"/>
          <w:shd w:val="clear" w:color="auto" w:fill="FFFFFF"/>
        </w:rPr>
      </w:pPr>
    </w:p>
    <w:p w14:paraId="767CC59E" w14:textId="77777777" w:rsidR="00111D7A" w:rsidRPr="00BF5EF5" w:rsidRDefault="00111D7A" w:rsidP="00111D7A">
      <w:pPr>
        <w:pStyle w:val="ConsPlusNormal"/>
        <w:jc w:val="center"/>
        <w:rPr>
          <w:rFonts w:ascii="Times New Roman" w:hAnsi="Times New Roman" w:cs="Times New Roman"/>
          <w:sz w:val="28"/>
          <w:szCs w:val="28"/>
        </w:rPr>
      </w:pPr>
      <w:r w:rsidRPr="00BF5EF5">
        <w:rPr>
          <w:rFonts w:ascii="Times New Roman" w:hAnsi="Times New Roman" w:cs="Times New Roman"/>
          <w:sz w:val="28"/>
          <w:szCs w:val="28"/>
        </w:rPr>
        <w:t>2.4. Целевые индикаторы Программы</w:t>
      </w:r>
    </w:p>
    <w:p w14:paraId="2A85DBE2" w14:textId="77777777" w:rsidR="00A0315E" w:rsidRPr="00BF5EF5" w:rsidRDefault="00A0315E" w:rsidP="00111D7A">
      <w:pPr>
        <w:pStyle w:val="ConsPlusNormal"/>
        <w:ind w:firstLine="540"/>
        <w:jc w:val="right"/>
        <w:rPr>
          <w:rFonts w:ascii="Times New Roman" w:hAnsi="Times New Roman" w:cs="Times New Roman"/>
          <w:sz w:val="28"/>
          <w:szCs w:val="28"/>
        </w:rPr>
      </w:pPr>
    </w:p>
    <w:p w14:paraId="6C5136FA" w14:textId="77777777" w:rsidR="00111D7A" w:rsidRPr="00BF5EF5" w:rsidRDefault="00111D7A" w:rsidP="00111D7A">
      <w:pPr>
        <w:pStyle w:val="ConsPlusNormal"/>
        <w:ind w:firstLine="540"/>
        <w:jc w:val="right"/>
        <w:rPr>
          <w:rFonts w:ascii="Times New Roman" w:hAnsi="Times New Roman" w:cs="Times New Roman"/>
          <w:sz w:val="28"/>
          <w:szCs w:val="28"/>
        </w:rPr>
      </w:pPr>
      <w:r w:rsidRPr="00BF5EF5">
        <w:rPr>
          <w:rFonts w:ascii="Times New Roman" w:hAnsi="Times New Roman" w:cs="Times New Roman"/>
          <w:sz w:val="28"/>
          <w:szCs w:val="28"/>
        </w:rPr>
        <w:t>Таблица 2</w:t>
      </w:r>
    </w:p>
    <w:p w14:paraId="02B718C6" w14:textId="77777777" w:rsidR="00111D7A" w:rsidRPr="00BF5EF5" w:rsidRDefault="00111D7A" w:rsidP="00A0315E">
      <w:pPr>
        <w:pStyle w:val="ConsPlusNormal"/>
        <w:jc w:val="center"/>
        <w:rPr>
          <w:rFonts w:ascii="Times New Roman" w:hAnsi="Times New Roman" w:cs="Times New Roman"/>
          <w:sz w:val="28"/>
          <w:szCs w:val="28"/>
        </w:rPr>
      </w:pPr>
      <w:r w:rsidRPr="00BF5EF5">
        <w:rPr>
          <w:rFonts w:ascii="Times New Roman" w:hAnsi="Times New Roman" w:cs="Times New Roman"/>
          <w:sz w:val="28"/>
          <w:szCs w:val="28"/>
        </w:rPr>
        <w:t>Сведения о целевых индикаторах Программы</w:t>
      </w:r>
    </w:p>
    <w:tbl>
      <w:tblPr>
        <w:tblW w:w="104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707"/>
        <w:gridCol w:w="4397"/>
        <w:gridCol w:w="75"/>
        <w:gridCol w:w="492"/>
        <w:gridCol w:w="75"/>
        <w:gridCol w:w="708"/>
        <w:gridCol w:w="20"/>
        <w:gridCol w:w="803"/>
        <w:gridCol w:w="28"/>
        <w:gridCol w:w="850"/>
        <w:gridCol w:w="851"/>
        <w:gridCol w:w="60"/>
        <w:gridCol w:w="620"/>
        <w:gridCol w:w="29"/>
        <w:gridCol w:w="40"/>
        <w:gridCol w:w="735"/>
      </w:tblGrid>
      <w:tr w:rsidR="008E6D1A" w:rsidRPr="008E6D1A" w14:paraId="086BC27F" w14:textId="77777777" w:rsidTr="00B030CF">
        <w:trPr>
          <w:trHeight w:val="143"/>
        </w:trPr>
        <w:tc>
          <w:tcPr>
            <w:tcW w:w="707" w:type="dxa"/>
            <w:vMerge w:val="restart"/>
            <w:vAlign w:val="center"/>
          </w:tcPr>
          <w:p w14:paraId="453E1276"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 п/п</w:t>
            </w:r>
          </w:p>
        </w:tc>
        <w:tc>
          <w:tcPr>
            <w:tcW w:w="4397" w:type="dxa"/>
            <w:vMerge w:val="restart"/>
            <w:vAlign w:val="center"/>
          </w:tcPr>
          <w:p w14:paraId="79570AFD"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Наименование цели муниципальной программы, задачи, целевого индикатора</w:t>
            </w:r>
          </w:p>
        </w:tc>
        <w:tc>
          <w:tcPr>
            <w:tcW w:w="567" w:type="dxa"/>
            <w:gridSpan w:val="2"/>
            <w:vMerge w:val="restart"/>
            <w:vAlign w:val="center"/>
          </w:tcPr>
          <w:p w14:paraId="1B4D7FC0"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Ед.</w:t>
            </w:r>
          </w:p>
          <w:p w14:paraId="072ABBB3"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lastRenderedPageBreak/>
              <w:t>изм.</w:t>
            </w:r>
          </w:p>
        </w:tc>
        <w:tc>
          <w:tcPr>
            <w:tcW w:w="4819" w:type="dxa"/>
            <w:gridSpan w:val="12"/>
            <w:vAlign w:val="center"/>
          </w:tcPr>
          <w:p w14:paraId="0D6F786E"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lastRenderedPageBreak/>
              <w:t>Значение показателя целевого индикатора</w:t>
            </w:r>
          </w:p>
        </w:tc>
      </w:tr>
      <w:tr w:rsidR="008E6D1A" w:rsidRPr="008E6D1A" w14:paraId="3BB7E34D" w14:textId="77777777" w:rsidTr="00E23B98">
        <w:trPr>
          <w:trHeight w:val="143"/>
        </w:trPr>
        <w:tc>
          <w:tcPr>
            <w:tcW w:w="707" w:type="dxa"/>
            <w:vMerge/>
            <w:vAlign w:val="center"/>
          </w:tcPr>
          <w:p w14:paraId="29112DE6" w14:textId="77777777" w:rsidR="00111D7A" w:rsidRPr="008E6D1A" w:rsidRDefault="00111D7A" w:rsidP="00111D7A">
            <w:pPr>
              <w:jc w:val="center"/>
              <w:rPr>
                <w:sz w:val="22"/>
                <w:szCs w:val="22"/>
              </w:rPr>
            </w:pPr>
          </w:p>
        </w:tc>
        <w:tc>
          <w:tcPr>
            <w:tcW w:w="4397" w:type="dxa"/>
            <w:vMerge/>
            <w:vAlign w:val="center"/>
          </w:tcPr>
          <w:p w14:paraId="131A8708" w14:textId="77777777" w:rsidR="00111D7A" w:rsidRPr="008E6D1A" w:rsidRDefault="00111D7A" w:rsidP="00111D7A">
            <w:pPr>
              <w:jc w:val="center"/>
              <w:rPr>
                <w:sz w:val="22"/>
                <w:szCs w:val="22"/>
              </w:rPr>
            </w:pPr>
          </w:p>
        </w:tc>
        <w:tc>
          <w:tcPr>
            <w:tcW w:w="567" w:type="dxa"/>
            <w:gridSpan w:val="2"/>
            <w:vMerge/>
            <w:vAlign w:val="center"/>
          </w:tcPr>
          <w:p w14:paraId="7BBAF367" w14:textId="77777777" w:rsidR="00111D7A" w:rsidRPr="008E6D1A" w:rsidRDefault="00111D7A" w:rsidP="00111D7A">
            <w:pPr>
              <w:jc w:val="center"/>
              <w:rPr>
                <w:sz w:val="22"/>
                <w:szCs w:val="22"/>
              </w:rPr>
            </w:pPr>
          </w:p>
        </w:tc>
        <w:tc>
          <w:tcPr>
            <w:tcW w:w="803" w:type="dxa"/>
            <w:gridSpan w:val="3"/>
            <w:vAlign w:val="center"/>
          </w:tcPr>
          <w:p w14:paraId="235C97F2" w14:textId="40407B22" w:rsidR="00111D7A" w:rsidRPr="008E6D1A" w:rsidRDefault="005050E4" w:rsidP="00111D7A">
            <w:pPr>
              <w:pStyle w:val="ConsPlusNormal"/>
              <w:jc w:val="center"/>
              <w:rPr>
                <w:rFonts w:ascii="Times New Roman" w:hAnsi="Times New Roman" w:cs="Times New Roman"/>
              </w:rPr>
            </w:pPr>
            <w:r w:rsidRPr="008E6D1A">
              <w:rPr>
                <w:rFonts w:ascii="Times New Roman" w:hAnsi="Times New Roman" w:cs="Times New Roman"/>
              </w:rPr>
              <w:t xml:space="preserve">2023 </w:t>
            </w:r>
            <w:r w:rsidR="00111D7A" w:rsidRPr="008E6D1A">
              <w:rPr>
                <w:rFonts w:ascii="Times New Roman" w:hAnsi="Times New Roman" w:cs="Times New Roman"/>
              </w:rPr>
              <w:t>год</w:t>
            </w:r>
          </w:p>
        </w:tc>
        <w:tc>
          <w:tcPr>
            <w:tcW w:w="803" w:type="dxa"/>
            <w:vAlign w:val="center"/>
          </w:tcPr>
          <w:p w14:paraId="098EEE90" w14:textId="782B56FA" w:rsidR="00111D7A" w:rsidRPr="008E6D1A" w:rsidRDefault="005050E4" w:rsidP="00111D7A">
            <w:pPr>
              <w:pStyle w:val="ConsPlusNormal"/>
              <w:jc w:val="center"/>
              <w:rPr>
                <w:rFonts w:ascii="Times New Roman" w:hAnsi="Times New Roman" w:cs="Times New Roman"/>
              </w:rPr>
            </w:pPr>
            <w:r w:rsidRPr="008E6D1A">
              <w:rPr>
                <w:rFonts w:ascii="Times New Roman" w:hAnsi="Times New Roman" w:cs="Times New Roman"/>
              </w:rPr>
              <w:t xml:space="preserve">2024 </w:t>
            </w:r>
            <w:r w:rsidR="00111D7A" w:rsidRPr="008E6D1A">
              <w:rPr>
                <w:rFonts w:ascii="Times New Roman" w:hAnsi="Times New Roman" w:cs="Times New Roman"/>
              </w:rPr>
              <w:t>год</w:t>
            </w:r>
          </w:p>
        </w:tc>
        <w:tc>
          <w:tcPr>
            <w:tcW w:w="878" w:type="dxa"/>
            <w:gridSpan w:val="2"/>
            <w:vAlign w:val="center"/>
          </w:tcPr>
          <w:p w14:paraId="496B8887" w14:textId="77777777" w:rsidR="00715404" w:rsidRDefault="005050E4" w:rsidP="00111D7A">
            <w:pPr>
              <w:pStyle w:val="ConsPlusNormal"/>
              <w:jc w:val="center"/>
              <w:rPr>
                <w:rFonts w:ascii="Times New Roman" w:hAnsi="Times New Roman" w:cs="Times New Roman"/>
              </w:rPr>
            </w:pPr>
            <w:r w:rsidRPr="008E6D1A">
              <w:rPr>
                <w:rFonts w:ascii="Times New Roman" w:hAnsi="Times New Roman" w:cs="Times New Roman"/>
              </w:rPr>
              <w:t xml:space="preserve">2025 </w:t>
            </w:r>
          </w:p>
          <w:p w14:paraId="26EF565B" w14:textId="7AFCA5A4"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год</w:t>
            </w:r>
          </w:p>
        </w:tc>
        <w:tc>
          <w:tcPr>
            <w:tcW w:w="851" w:type="dxa"/>
            <w:vAlign w:val="center"/>
          </w:tcPr>
          <w:p w14:paraId="503A3FC1" w14:textId="631BD196" w:rsidR="00111D7A" w:rsidRPr="008E6D1A" w:rsidRDefault="005050E4" w:rsidP="00111D7A">
            <w:pPr>
              <w:pStyle w:val="ConsPlusNormal"/>
              <w:jc w:val="center"/>
              <w:rPr>
                <w:rFonts w:ascii="Times New Roman" w:hAnsi="Times New Roman" w:cs="Times New Roman"/>
              </w:rPr>
            </w:pPr>
            <w:r w:rsidRPr="008E6D1A">
              <w:rPr>
                <w:rFonts w:ascii="Times New Roman" w:hAnsi="Times New Roman" w:cs="Times New Roman"/>
              </w:rPr>
              <w:t xml:space="preserve">2026 </w:t>
            </w:r>
            <w:r w:rsidR="00111D7A" w:rsidRPr="008E6D1A">
              <w:rPr>
                <w:rFonts w:ascii="Times New Roman" w:hAnsi="Times New Roman" w:cs="Times New Roman"/>
              </w:rPr>
              <w:t>год</w:t>
            </w:r>
          </w:p>
        </w:tc>
        <w:tc>
          <w:tcPr>
            <w:tcW w:w="680" w:type="dxa"/>
            <w:gridSpan w:val="2"/>
            <w:vAlign w:val="center"/>
          </w:tcPr>
          <w:p w14:paraId="2A679AFF" w14:textId="666A3F25" w:rsidR="00111D7A" w:rsidRPr="008E6D1A" w:rsidRDefault="005050E4" w:rsidP="00111D7A">
            <w:pPr>
              <w:pStyle w:val="ConsPlusNormal"/>
              <w:jc w:val="center"/>
              <w:rPr>
                <w:rFonts w:ascii="Times New Roman" w:hAnsi="Times New Roman" w:cs="Times New Roman"/>
              </w:rPr>
            </w:pPr>
            <w:r w:rsidRPr="008E6D1A">
              <w:rPr>
                <w:rFonts w:ascii="Times New Roman" w:hAnsi="Times New Roman" w:cs="Times New Roman"/>
              </w:rPr>
              <w:t xml:space="preserve">2027 </w:t>
            </w:r>
            <w:r w:rsidR="00111D7A" w:rsidRPr="008E6D1A">
              <w:rPr>
                <w:rFonts w:ascii="Times New Roman" w:hAnsi="Times New Roman" w:cs="Times New Roman"/>
              </w:rPr>
              <w:t>год</w:t>
            </w:r>
          </w:p>
        </w:tc>
        <w:tc>
          <w:tcPr>
            <w:tcW w:w="804" w:type="dxa"/>
            <w:gridSpan w:val="3"/>
            <w:vAlign w:val="center"/>
          </w:tcPr>
          <w:p w14:paraId="3E32BE36" w14:textId="3CF1BA88" w:rsidR="00111D7A" w:rsidRPr="008E6D1A" w:rsidRDefault="005050E4" w:rsidP="00111D7A">
            <w:pPr>
              <w:pStyle w:val="ConsPlusNormal"/>
              <w:jc w:val="center"/>
              <w:rPr>
                <w:rFonts w:ascii="Times New Roman" w:hAnsi="Times New Roman" w:cs="Times New Roman"/>
              </w:rPr>
            </w:pPr>
            <w:r w:rsidRPr="008E6D1A">
              <w:rPr>
                <w:rFonts w:ascii="Times New Roman" w:hAnsi="Times New Roman" w:cs="Times New Roman"/>
              </w:rPr>
              <w:t xml:space="preserve">2028 </w:t>
            </w:r>
            <w:r w:rsidR="00111D7A" w:rsidRPr="008E6D1A">
              <w:rPr>
                <w:rFonts w:ascii="Times New Roman" w:hAnsi="Times New Roman" w:cs="Times New Roman"/>
              </w:rPr>
              <w:t>год</w:t>
            </w:r>
          </w:p>
        </w:tc>
      </w:tr>
      <w:tr w:rsidR="008E6D1A" w:rsidRPr="008E6D1A" w14:paraId="48C5BC10" w14:textId="77777777" w:rsidTr="00E23B98">
        <w:trPr>
          <w:trHeight w:val="143"/>
        </w:trPr>
        <w:tc>
          <w:tcPr>
            <w:tcW w:w="707" w:type="dxa"/>
          </w:tcPr>
          <w:p w14:paraId="1897D7F8" w14:textId="60A5C6B2"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1</w:t>
            </w:r>
          </w:p>
        </w:tc>
        <w:tc>
          <w:tcPr>
            <w:tcW w:w="4397" w:type="dxa"/>
          </w:tcPr>
          <w:p w14:paraId="1444F427"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2</w:t>
            </w:r>
          </w:p>
        </w:tc>
        <w:tc>
          <w:tcPr>
            <w:tcW w:w="567" w:type="dxa"/>
            <w:gridSpan w:val="2"/>
          </w:tcPr>
          <w:p w14:paraId="34573258"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3</w:t>
            </w:r>
          </w:p>
        </w:tc>
        <w:tc>
          <w:tcPr>
            <w:tcW w:w="803" w:type="dxa"/>
            <w:gridSpan w:val="3"/>
          </w:tcPr>
          <w:p w14:paraId="103319F6"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4</w:t>
            </w:r>
          </w:p>
        </w:tc>
        <w:tc>
          <w:tcPr>
            <w:tcW w:w="803" w:type="dxa"/>
          </w:tcPr>
          <w:p w14:paraId="1377AA7E"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5</w:t>
            </w:r>
          </w:p>
        </w:tc>
        <w:tc>
          <w:tcPr>
            <w:tcW w:w="878" w:type="dxa"/>
            <w:gridSpan w:val="2"/>
          </w:tcPr>
          <w:p w14:paraId="70D4591F"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6</w:t>
            </w:r>
          </w:p>
        </w:tc>
        <w:tc>
          <w:tcPr>
            <w:tcW w:w="851" w:type="dxa"/>
          </w:tcPr>
          <w:p w14:paraId="1D6BE0B1"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7</w:t>
            </w:r>
          </w:p>
        </w:tc>
        <w:tc>
          <w:tcPr>
            <w:tcW w:w="680" w:type="dxa"/>
            <w:gridSpan w:val="2"/>
          </w:tcPr>
          <w:p w14:paraId="4E97A577"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8</w:t>
            </w:r>
          </w:p>
        </w:tc>
        <w:tc>
          <w:tcPr>
            <w:tcW w:w="804" w:type="dxa"/>
            <w:gridSpan w:val="3"/>
          </w:tcPr>
          <w:p w14:paraId="2AB3A4CB" w14:textId="77777777" w:rsidR="00111D7A" w:rsidRPr="008E6D1A" w:rsidRDefault="00111D7A" w:rsidP="00111D7A">
            <w:pPr>
              <w:pStyle w:val="ConsPlusNormal"/>
              <w:jc w:val="center"/>
              <w:rPr>
                <w:rFonts w:ascii="Times New Roman" w:hAnsi="Times New Roman" w:cs="Times New Roman"/>
              </w:rPr>
            </w:pPr>
            <w:r w:rsidRPr="008E6D1A">
              <w:rPr>
                <w:rFonts w:ascii="Times New Roman" w:hAnsi="Times New Roman" w:cs="Times New Roman"/>
              </w:rPr>
              <w:t>9</w:t>
            </w:r>
          </w:p>
        </w:tc>
      </w:tr>
      <w:tr w:rsidR="008E6D1A" w:rsidRPr="008E6D1A" w14:paraId="1F363BA4" w14:textId="77777777" w:rsidTr="00B030CF">
        <w:trPr>
          <w:trHeight w:val="143"/>
        </w:trPr>
        <w:tc>
          <w:tcPr>
            <w:tcW w:w="707" w:type="dxa"/>
          </w:tcPr>
          <w:p w14:paraId="64CC941E" w14:textId="466D2A3F" w:rsidR="00111D7A" w:rsidRPr="008E6D1A" w:rsidRDefault="00111D7A" w:rsidP="00A0315E">
            <w:pPr>
              <w:pStyle w:val="ConsPlusNormal"/>
              <w:jc w:val="center"/>
              <w:rPr>
                <w:rFonts w:ascii="Times New Roman" w:hAnsi="Times New Roman" w:cs="Times New Roman"/>
              </w:rPr>
            </w:pPr>
          </w:p>
        </w:tc>
        <w:tc>
          <w:tcPr>
            <w:tcW w:w="9783" w:type="dxa"/>
            <w:gridSpan w:val="15"/>
          </w:tcPr>
          <w:p w14:paraId="175B28BB" w14:textId="77777777" w:rsidR="00111D7A" w:rsidRPr="008E6D1A" w:rsidRDefault="00111D7A" w:rsidP="00111D7A">
            <w:pPr>
              <w:pStyle w:val="ConsPlusNormal"/>
              <w:jc w:val="both"/>
              <w:rPr>
                <w:rFonts w:ascii="Times New Roman" w:hAnsi="Times New Roman" w:cs="Times New Roman"/>
              </w:rPr>
            </w:pPr>
            <w:r w:rsidRPr="008E6D1A">
              <w:rPr>
                <w:rFonts w:ascii="Times New Roman" w:hAnsi="Times New Roman" w:cs="Times New Roman"/>
              </w:rPr>
              <w:t>Цель: Повышение туристской привлекательности города Нижнего Новгорода</w:t>
            </w:r>
          </w:p>
        </w:tc>
      </w:tr>
      <w:tr w:rsidR="008E6D1A" w:rsidRPr="008E6D1A" w14:paraId="33276E79" w14:textId="77777777" w:rsidTr="00E23B98">
        <w:trPr>
          <w:trHeight w:val="556"/>
        </w:trPr>
        <w:tc>
          <w:tcPr>
            <w:tcW w:w="707" w:type="dxa"/>
            <w:vMerge w:val="restart"/>
          </w:tcPr>
          <w:p w14:paraId="7E9AD4C5" w14:textId="7A35C27B" w:rsidR="00365DCC" w:rsidRPr="008E6D1A" w:rsidRDefault="00932AB6" w:rsidP="00A0315E">
            <w:pPr>
              <w:pStyle w:val="ConsPlusNormal"/>
              <w:jc w:val="center"/>
              <w:rPr>
                <w:rFonts w:ascii="Times New Roman" w:hAnsi="Times New Roman" w:cs="Times New Roman"/>
              </w:rPr>
            </w:pPr>
            <w:r w:rsidRPr="008E6D1A">
              <w:rPr>
                <w:rFonts w:ascii="Times New Roman" w:hAnsi="Times New Roman" w:cs="Times New Roman"/>
              </w:rPr>
              <w:t>1</w:t>
            </w:r>
            <w:r w:rsidR="0027532A">
              <w:rPr>
                <w:rFonts w:ascii="Times New Roman" w:hAnsi="Times New Roman" w:cs="Times New Roman"/>
              </w:rPr>
              <w:t>.</w:t>
            </w:r>
          </w:p>
        </w:tc>
        <w:tc>
          <w:tcPr>
            <w:tcW w:w="4397" w:type="dxa"/>
            <w:vAlign w:val="center"/>
          </w:tcPr>
          <w:p w14:paraId="14E193BD" w14:textId="77777777" w:rsidR="00365DCC" w:rsidRPr="008E6D1A" w:rsidRDefault="00365DCC" w:rsidP="00A0315E">
            <w:pPr>
              <w:ind w:firstLine="0"/>
              <w:rPr>
                <w:sz w:val="22"/>
                <w:szCs w:val="22"/>
              </w:rPr>
            </w:pPr>
            <w:r w:rsidRPr="008E6D1A">
              <w:rPr>
                <w:sz w:val="22"/>
                <w:szCs w:val="22"/>
              </w:rPr>
              <w:t>Общее количество туристов, посетивших город Нижний Новгород, в том числе:</w:t>
            </w:r>
          </w:p>
        </w:tc>
        <w:tc>
          <w:tcPr>
            <w:tcW w:w="567" w:type="dxa"/>
            <w:gridSpan w:val="2"/>
            <w:vMerge w:val="restart"/>
            <w:vAlign w:val="center"/>
          </w:tcPr>
          <w:p w14:paraId="2CED6B0A" w14:textId="77777777" w:rsidR="00365DCC" w:rsidRPr="008E6D1A" w:rsidRDefault="00365DCC" w:rsidP="00A0315E">
            <w:pPr>
              <w:ind w:firstLine="0"/>
              <w:jc w:val="center"/>
              <w:rPr>
                <w:sz w:val="22"/>
                <w:szCs w:val="22"/>
              </w:rPr>
            </w:pPr>
            <w:r w:rsidRPr="008E6D1A">
              <w:rPr>
                <w:sz w:val="22"/>
                <w:szCs w:val="22"/>
              </w:rPr>
              <w:t>чел.</w:t>
            </w:r>
          </w:p>
        </w:tc>
        <w:tc>
          <w:tcPr>
            <w:tcW w:w="803" w:type="dxa"/>
            <w:gridSpan w:val="3"/>
            <w:vAlign w:val="center"/>
          </w:tcPr>
          <w:p w14:paraId="2B302D02" w14:textId="77777777" w:rsidR="00365DCC" w:rsidRPr="00E23B98" w:rsidRDefault="00365DCC" w:rsidP="007F2AA9">
            <w:pPr>
              <w:ind w:firstLine="0"/>
              <w:jc w:val="center"/>
              <w:rPr>
                <w:sz w:val="20"/>
              </w:rPr>
            </w:pPr>
            <w:r w:rsidRPr="00E23B98">
              <w:rPr>
                <w:sz w:val="20"/>
              </w:rPr>
              <w:t>820 965</w:t>
            </w:r>
          </w:p>
        </w:tc>
        <w:tc>
          <w:tcPr>
            <w:tcW w:w="803" w:type="dxa"/>
            <w:vAlign w:val="center"/>
          </w:tcPr>
          <w:p w14:paraId="723B7F6A" w14:textId="77777777" w:rsidR="00365DCC" w:rsidRPr="00E23B98" w:rsidRDefault="00365DCC" w:rsidP="007F2AA9">
            <w:pPr>
              <w:pStyle w:val="ConsPlusNormal"/>
              <w:jc w:val="center"/>
              <w:rPr>
                <w:rFonts w:ascii="Times New Roman" w:hAnsi="Times New Roman" w:cs="Times New Roman"/>
                <w:sz w:val="20"/>
                <w:szCs w:val="20"/>
              </w:rPr>
            </w:pPr>
            <w:r w:rsidRPr="00E23B98">
              <w:rPr>
                <w:rFonts w:ascii="Times New Roman" w:hAnsi="Times New Roman" w:cs="Times New Roman"/>
                <w:sz w:val="20"/>
                <w:szCs w:val="20"/>
              </w:rPr>
              <w:t>869 629</w:t>
            </w:r>
          </w:p>
        </w:tc>
        <w:tc>
          <w:tcPr>
            <w:tcW w:w="878" w:type="dxa"/>
            <w:gridSpan w:val="2"/>
            <w:vAlign w:val="center"/>
          </w:tcPr>
          <w:p w14:paraId="6F93EF9B" w14:textId="77777777" w:rsidR="00365DCC" w:rsidRPr="00E23B98" w:rsidRDefault="00365DCC" w:rsidP="007F2AA9">
            <w:pPr>
              <w:pStyle w:val="ConsPlusNormal"/>
              <w:jc w:val="center"/>
              <w:rPr>
                <w:rFonts w:ascii="Times New Roman" w:hAnsi="Times New Roman" w:cs="Times New Roman"/>
                <w:sz w:val="20"/>
                <w:szCs w:val="20"/>
              </w:rPr>
            </w:pPr>
            <w:r w:rsidRPr="00E23B98">
              <w:rPr>
                <w:rFonts w:ascii="Times New Roman" w:hAnsi="Times New Roman" w:cs="Times New Roman"/>
                <w:sz w:val="20"/>
                <w:szCs w:val="20"/>
              </w:rPr>
              <w:t>918 292</w:t>
            </w:r>
          </w:p>
        </w:tc>
        <w:tc>
          <w:tcPr>
            <w:tcW w:w="851" w:type="dxa"/>
            <w:vAlign w:val="center"/>
          </w:tcPr>
          <w:p w14:paraId="195BEEF1" w14:textId="77777777" w:rsidR="00365DCC" w:rsidRPr="00E23B98" w:rsidRDefault="00365DCC" w:rsidP="007F2AA9">
            <w:pPr>
              <w:pStyle w:val="ConsPlusNormal"/>
              <w:jc w:val="center"/>
              <w:rPr>
                <w:rFonts w:ascii="Times New Roman" w:hAnsi="Times New Roman" w:cs="Times New Roman"/>
                <w:sz w:val="20"/>
                <w:szCs w:val="20"/>
              </w:rPr>
            </w:pPr>
            <w:r w:rsidRPr="00E23B98">
              <w:rPr>
                <w:rFonts w:ascii="Times New Roman" w:hAnsi="Times New Roman" w:cs="Times New Roman"/>
                <w:sz w:val="20"/>
                <w:szCs w:val="20"/>
              </w:rPr>
              <w:t>966 955</w:t>
            </w:r>
          </w:p>
        </w:tc>
        <w:tc>
          <w:tcPr>
            <w:tcW w:w="680" w:type="dxa"/>
            <w:gridSpan w:val="2"/>
            <w:vAlign w:val="center"/>
          </w:tcPr>
          <w:p w14:paraId="76EA6119" w14:textId="77777777" w:rsidR="00365DCC" w:rsidRPr="00E23B98" w:rsidRDefault="007F2AA9" w:rsidP="00B030CF">
            <w:pPr>
              <w:pStyle w:val="ConsPlusNormal"/>
              <w:jc w:val="center"/>
              <w:rPr>
                <w:rFonts w:ascii="Times New Roman" w:hAnsi="Times New Roman" w:cs="Times New Roman"/>
                <w:sz w:val="20"/>
                <w:szCs w:val="20"/>
              </w:rPr>
            </w:pPr>
            <w:r w:rsidRPr="00E23B98">
              <w:rPr>
                <w:rFonts w:ascii="Times New Roman" w:hAnsi="Times New Roman" w:cs="Times New Roman"/>
                <w:sz w:val="20"/>
                <w:szCs w:val="20"/>
              </w:rPr>
              <w:t xml:space="preserve">1 015 </w:t>
            </w:r>
            <w:r w:rsidR="00365DCC" w:rsidRPr="00E23B98">
              <w:rPr>
                <w:rFonts w:ascii="Times New Roman" w:hAnsi="Times New Roman" w:cs="Times New Roman"/>
                <w:sz w:val="20"/>
                <w:szCs w:val="20"/>
              </w:rPr>
              <w:t>619</w:t>
            </w:r>
          </w:p>
        </w:tc>
        <w:tc>
          <w:tcPr>
            <w:tcW w:w="804" w:type="dxa"/>
            <w:gridSpan w:val="3"/>
            <w:vAlign w:val="center"/>
          </w:tcPr>
          <w:p w14:paraId="189BFC36" w14:textId="77777777" w:rsidR="00365DCC" w:rsidRPr="00E23B98" w:rsidRDefault="00365DCC" w:rsidP="007F2AA9">
            <w:pPr>
              <w:pStyle w:val="ConsPlusNormal"/>
              <w:jc w:val="center"/>
              <w:rPr>
                <w:rFonts w:ascii="Times New Roman" w:hAnsi="Times New Roman" w:cs="Times New Roman"/>
                <w:sz w:val="20"/>
                <w:szCs w:val="20"/>
              </w:rPr>
            </w:pPr>
            <w:r w:rsidRPr="00E23B98">
              <w:rPr>
                <w:rFonts w:ascii="Times New Roman" w:hAnsi="Times New Roman" w:cs="Times New Roman"/>
                <w:sz w:val="20"/>
                <w:szCs w:val="20"/>
              </w:rPr>
              <w:t>1 064 282</w:t>
            </w:r>
          </w:p>
        </w:tc>
      </w:tr>
      <w:tr w:rsidR="008E6D1A" w:rsidRPr="008E6D1A" w14:paraId="26BFD82C" w14:textId="77777777" w:rsidTr="00E23B98">
        <w:trPr>
          <w:trHeight w:val="394"/>
        </w:trPr>
        <w:tc>
          <w:tcPr>
            <w:tcW w:w="707" w:type="dxa"/>
            <w:vMerge/>
          </w:tcPr>
          <w:p w14:paraId="0AC5DD0B" w14:textId="77777777" w:rsidR="00365DCC" w:rsidRPr="008E6D1A" w:rsidRDefault="00365DCC" w:rsidP="00A0315E">
            <w:pPr>
              <w:pStyle w:val="ConsPlusNormal"/>
              <w:jc w:val="center"/>
              <w:rPr>
                <w:rFonts w:ascii="Times New Roman" w:hAnsi="Times New Roman" w:cs="Times New Roman"/>
              </w:rPr>
            </w:pPr>
          </w:p>
        </w:tc>
        <w:tc>
          <w:tcPr>
            <w:tcW w:w="4397" w:type="dxa"/>
            <w:vAlign w:val="center"/>
          </w:tcPr>
          <w:p w14:paraId="63BDB49A" w14:textId="77777777" w:rsidR="00365DCC" w:rsidRPr="008E6D1A" w:rsidRDefault="00365DCC" w:rsidP="00111D7A">
            <w:pPr>
              <w:pStyle w:val="ConsPlusNormal"/>
              <w:jc w:val="both"/>
              <w:rPr>
                <w:rFonts w:ascii="Times New Roman" w:hAnsi="Times New Roman" w:cs="Times New Roman"/>
              </w:rPr>
            </w:pPr>
            <w:r w:rsidRPr="008E6D1A">
              <w:rPr>
                <w:rFonts w:ascii="Times New Roman" w:hAnsi="Times New Roman" w:cs="Times New Roman"/>
              </w:rPr>
              <w:t>российских</w:t>
            </w:r>
          </w:p>
        </w:tc>
        <w:tc>
          <w:tcPr>
            <w:tcW w:w="567" w:type="dxa"/>
            <w:gridSpan w:val="2"/>
            <w:vMerge/>
            <w:vAlign w:val="center"/>
          </w:tcPr>
          <w:p w14:paraId="7FC66E54" w14:textId="77777777" w:rsidR="00365DCC" w:rsidRPr="008E6D1A" w:rsidRDefault="00365DCC" w:rsidP="00111D7A">
            <w:pPr>
              <w:jc w:val="center"/>
              <w:rPr>
                <w:sz w:val="22"/>
                <w:szCs w:val="22"/>
              </w:rPr>
            </w:pPr>
          </w:p>
        </w:tc>
        <w:tc>
          <w:tcPr>
            <w:tcW w:w="803" w:type="dxa"/>
            <w:gridSpan w:val="3"/>
            <w:vAlign w:val="center"/>
          </w:tcPr>
          <w:p w14:paraId="7A838C6A" w14:textId="77777777" w:rsidR="00365DCC" w:rsidRPr="00E23B98" w:rsidRDefault="00365DCC" w:rsidP="007F2AA9">
            <w:pPr>
              <w:ind w:firstLine="0"/>
              <w:jc w:val="center"/>
              <w:rPr>
                <w:sz w:val="20"/>
              </w:rPr>
            </w:pPr>
            <w:r w:rsidRPr="00E23B98">
              <w:rPr>
                <w:sz w:val="20"/>
              </w:rPr>
              <w:t>772 582</w:t>
            </w:r>
          </w:p>
        </w:tc>
        <w:tc>
          <w:tcPr>
            <w:tcW w:w="803" w:type="dxa"/>
            <w:vAlign w:val="center"/>
          </w:tcPr>
          <w:p w14:paraId="23AEC11C" w14:textId="77777777" w:rsidR="00365DCC" w:rsidRPr="00E23B98" w:rsidRDefault="00365DCC" w:rsidP="007F2AA9">
            <w:pPr>
              <w:ind w:firstLine="0"/>
              <w:jc w:val="center"/>
              <w:rPr>
                <w:sz w:val="20"/>
              </w:rPr>
            </w:pPr>
            <w:r w:rsidRPr="00E23B98">
              <w:rPr>
                <w:sz w:val="20"/>
              </w:rPr>
              <w:t>820 082</w:t>
            </w:r>
          </w:p>
        </w:tc>
        <w:tc>
          <w:tcPr>
            <w:tcW w:w="878" w:type="dxa"/>
            <w:gridSpan w:val="2"/>
            <w:vAlign w:val="center"/>
          </w:tcPr>
          <w:p w14:paraId="023319BB" w14:textId="77777777" w:rsidR="00365DCC" w:rsidRPr="00E23B98" w:rsidRDefault="00365DCC" w:rsidP="007F2AA9">
            <w:pPr>
              <w:ind w:firstLine="0"/>
              <w:jc w:val="center"/>
              <w:rPr>
                <w:sz w:val="20"/>
              </w:rPr>
            </w:pPr>
            <w:r w:rsidRPr="00E23B98">
              <w:rPr>
                <w:sz w:val="20"/>
              </w:rPr>
              <w:t>867 582</w:t>
            </w:r>
          </w:p>
        </w:tc>
        <w:tc>
          <w:tcPr>
            <w:tcW w:w="851" w:type="dxa"/>
            <w:vAlign w:val="center"/>
          </w:tcPr>
          <w:p w14:paraId="7D6EC424" w14:textId="77777777" w:rsidR="00365DCC" w:rsidRPr="00E23B98" w:rsidRDefault="00365DCC" w:rsidP="007F2AA9">
            <w:pPr>
              <w:ind w:firstLine="0"/>
              <w:jc w:val="center"/>
              <w:rPr>
                <w:sz w:val="20"/>
              </w:rPr>
            </w:pPr>
            <w:r w:rsidRPr="00E23B98">
              <w:rPr>
                <w:sz w:val="20"/>
              </w:rPr>
              <w:t>915 082</w:t>
            </w:r>
          </w:p>
        </w:tc>
        <w:tc>
          <w:tcPr>
            <w:tcW w:w="680" w:type="dxa"/>
            <w:gridSpan w:val="2"/>
            <w:vAlign w:val="center"/>
          </w:tcPr>
          <w:p w14:paraId="1D67958A" w14:textId="77777777" w:rsidR="00365DCC" w:rsidRPr="00E23B98" w:rsidRDefault="00365DCC" w:rsidP="007F2AA9">
            <w:pPr>
              <w:ind w:firstLine="0"/>
              <w:jc w:val="center"/>
              <w:rPr>
                <w:sz w:val="20"/>
              </w:rPr>
            </w:pPr>
            <w:r w:rsidRPr="00E23B98">
              <w:rPr>
                <w:sz w:val="20"/>
              </w:rPr>
              <w:t>962</w:t>
            </w:r>
            <w:r w:rsidR="007F2AA9" w:rsidRPr="00E23B98">
              <w:rPr>
                <w:sz w:val="20"/>
              </w:rPr>
              <w:t xml:space="preserve"> </w:t>
            </w:r>
            <w:r w:rsidRPr="00E23B98">
              <w:rPr>
                <w:sz w:val="20"/>
              </w:rPr>
              <w:t>582</w:t>
            </w:r>
          </w:p>
        </w:tc>
        <w:tc>
          <w:tcPr>
            <w:tcW w:w="804" w:type="dxa"/>
            <w:gridSpan w:val="3"/>
            <w:vAlign w:val="center"/>
          </w:tcPr>
          <w:p w14:paraId="29E08E4D" w14:textId="77777777" w:rsidR="00365DCC" w:rsidRPr="00E23B98" w:rsidRDefault="00365DCC" w:rsidP="007F2AA9">
            <w:pPr>
              <w:ind w:firstLine="0"/>
              <w:jc w:val="center"/>
              <w:rPr>
                <w:sz w:val="20"/>
              </w:rPr>
            </w:pPr>
            <w:r w:rsidRPr="00E23B98">
              <w:rPr>
                <w:sz w:val="20"/>
              </w:rPr>
              <w:t>1</w:t>
            </w:r>
            <w:r w:rsidR="007F2AA9" w:rsidRPr="00E23B98">
              <w:rPr>
                <w:sz w:val="20"/>
              </w:rPr>
              <w:t> </w:t>
            </w:r>
            <w:r w:rsidRPr="00E23B98">
              <w:rPr>
                <w:sz w:val="20"/>
              </w:rPr>
              <w:t>010</w:t>
            </w:r>
            <w:r w:rsidR="007F2AA9" w:rsidRPr="00E23B98">
              <w:rPr>
                <w:sz w:val="20"/>
              </w:rPr>
              <w:t xml:space="preserve"> </w:t>
            </w:r>
            <w:r w:rsidRPr="00E23B98">
              <w:rPr>
                <w:sz w:val="20"/>
              </w:rPr>
              <w:t>082</w:t>
            </w:r>
          </w:p>
        </w:tc>
      </w:tr>
      <w:tr w:rsidR="008E6D1A" w:rsidRPr="008E6D1A" w14:paraId="4342C974" w14:textId="77777777" w:rsidTr="00E23B98">
        <w:trPr>
          <w:trHeight w:val="362"/>
        </w:trPr>
        <w:tc>
          <w:tcPr>
            <w:tcW w:w="707" w:type="dxa"/>
            <w:vMerge/>
          </w:tcPr>
          <w:p w14:paraId="28D4CC4E" w14:textId="77777777" w:rsidR="007F2AA9" w:rsidRPr="008E6D1A" w:rsidRDefault="007F2AA9" w:rsidP="00A0315E">
            <w:pPr>
              <w:pStyle w:val="ConsPlusNormal"/>
              <w:jc w:val="center"/>
              <w:rPr>
                <w:rFonts w:ascii="Times New Roman" w:hAnsi="Times New Roman" w:cs="Times New Roman"/>
              </w:rPr>
            </w:pPr>
          </w:p>
        </w:tc>
        <w:tc>
          <w:tcPr>
            <w:tcW w:w="4397" w:type="dxa"/>
            <w:vAlign w:val="center"/>
          </w:tcPr>
          <w:p w14:paraId="06AE8848" w14:textId="77777777" w:rsidR="007F2AA9" w:rsidRPr="008E6D1A" w:rsidRDefault="007F2AA9" w:rsidP="00111D7A">
            <w:pPr>
              <w:pStyle w:val="ConsPlusNormal"/>
              <w:jc w:val="both"/>
              <w:rPr>
                <w:rFonts w:ascii="Times New Roman" w:hAnsi="Times New Roman" w:cs="Times New Roman"/>
              </w:rPr>
            </w:pPr>
            <w:r w:rsidRPr="008E6D1A">
              <w:rPr>
                <w:rFonts w:ascii="Times New Roman" w:hAnsi="Times New Roman" w:cs="Times New Roman"/>
              </w:rPr>
              <w:t>иностранных</w:t>
            </w:r>
          </w:p>
        </w:tc>
        <w:tc>
          <w:tcPr>
            <w:tcW w:w="567" w:type="dxa"/>
            <w:gridSpan w:val="2"/>
            <w:vMerge/>
            <w:vAlign w:val="center"/>
          </w:tcPr>
          <w:p w14:paraId="70AEF19E" w14:textId="77777777" w:rsidR="007F2AA9" w:rsidRPr="008E6D1A" w:rsidRDefault="007F2AA9" w:rsidP="00111D7A">
            <w:pPr>
              <w:jc w:val="center"/>
              <w:rPr>
                <w:sz w:val="22"/>
                <w:szCs w:val="22"/>
              </w:rPr>
            </w:pPr>
          </w:p>
        </w:tc>
        <w:tc>
          <w:tcPr>
            <w:tcW w:w="803" w:type="dxa"/>
            <w:gridSpan w:val="3"/>
            <w:vAlign w:val="center"/>
          </w:tcPr>
          <w:p w14:paraId="027834D6" w14:textId="77777777" w:rsidR="007F2AA9" w:rsidRPr="00E23B98" w:rsidRDefault="007F2AA9" w:rsidP="007F2AA9">
            <w:pPr>
              <w:ind w:firstLine="0"/>
              <w:jc w:val="center"/>
              <w:rPr>
                <w:sz w:val="20"/>
              </w:rPr>
            </w:pPr>
            <w:r w:rsidRPr="00E23B98">
              <w:rPr>
                <w:sz w:val="20"/>
              </w:rPr>
              <w:t>48 382</w:t>
            </w:r>
          </w:p>
        </w:tc>
        <w:tc>
          <w:tcPr>
            <w:tcW w:w="803" w:type="dxa"/>
            <w:vAlign w:val="center"/>
          </w:tcPr>
          <w:p w14:paraId="588FA1B9" w14:textId="77777777" w:rsidR="007F2AA9" w:rsidRPr="00E23B98" w:rsidRDefault="007F2AA9" w:rsidP="007F2AA9">
            <w:pPr>
              <w:ind w:firstLine="0"/>
              <w:jc w:val="center"/>
              <w:rPr>
                <w:sz w:val="20"/>
              </w:rPr>
            </w:pPr>
            <w:r w:rsidRPr="00E23B98">
              <w:rPr>
                <w:sz w:val="20"/>
              </w:rPr>
              <w:t>49 546</w:t>
            </w:r>
          </w:p>
        </w:tc>
        <w:tc>
          <w:tcPr>
            <w:tcW w:w="878" w:type="dxa"/>
            <w:gridSpan w:val="2"/>
            <w:vAlign w:val="center"/>
          </w:tcPr>
          <w:p w14:paraId="193C27F4" w14:textId="77777777" w:rsidR="007F2AA9" w:rsidRPr="00E23B98" w:rsidRDefault="007F2AA9" w:rsidP="007F2AA9">
            <w:pPr>
              <w:ind w:firstLine="0"/>
              <w:jc w:val="center"/>
              <w:rPr>
                <w:sz w:val="20"/>
              </w:rPr>
            </w:pPr>
            <w:r w:rsidRPr="00E23B98">
              <w:rPr>
                <w:sz w:val="20"/>
              </w:rPr>
              <w:t>50 710</w:t>
            </w:r>
          </w:p>
        </w:tc>
        <w:tc>
          <w:tcPr>
            <w:tcW w:w="851" w:type="dxa"/>
            <w:vAlign w:val="center"/>
          </w:tcPr>
          <w:p w14:paraId="33D57BC8" w14:textId="77777777" w:rsidR="007F2AA9" w:rsidRPr="00E23B98" w:rsidRDefault="007F2AA9" w:rsidP="007F2AA9">
            <w:pPr>
              <w:ind w:firstLine="0"/>
              <w:jc w:val="center"/>
              <w:rPr>
                <w:sz w:val="20"/>
              </w:rPr>
            </w:pPr>
            <w:r w:rsidRPr="00E23B98">
              <w:rPr>
                <w:sz w:val="20"/>
              </w:rPr>
              <w:t>51 873</w:t>
            </w:r>
          </w:p>
        </w:tc>
        <w:tc>
          <w:tcPr>
            <w:tcW w:w="680" w:type="dxa"/>
            <w:gridSpan w:val="2"/>
            <w:vAlign w:val="center"/>
          </w:tcPr>
          <w:p w14:paraId="1FFA6DB7" w14:textId="77777777" w:rsidR="007F2AA9" w:rsidRPr="00E23B98" w:rsidRDefault="007F2AA9" w:rsidP="007F2AA9">
            <w:pPr>
              <w:ind w:firstLine="0"/>
              <w:jc w:val="center"/>
              <w:rPr>
                <w:sz w:val="20"/>
              </w:rPr>
            </w:pPr>
            <w:r w:rsidRPr="00E23B98">
              <w:rPr>
                <w:sz w:val="20"/>
              </w:rPr>
              <w:t>53 037</w:t>
            </w:r>
          </w:p>
        </w:tc>
        <w:tc>
          <w:tcPr>
            <w:tcW w:w="804" w:type="dxa"/>
            <w:gridSpan w:val="3"/>
            <w:vAlign w:val="center"/>
          </w:tcPr>
          <w:p w14:paraId="654FD8F3" w14:textId="77777777" w:rsidR="007F2AA9" w:rsidRPr="00E23B98" w:rsidRDefault="007F2AA9" w:rsidP="007F2AA9">
            <w:pPr>
              <w:ind w:firstLine="0"/>
              <w:jc w:val="center"/>
              <w:rPr>
                <w:sz w:val="20"/>
              </w:rPr>
            </w:pPr>
            <w:r w:rsidRPr="00E23B98">
              <w:rPr>
                <w:sz w:val="20"/>
              </w:rPr>
              <w:t>54 200</w:t>
            </w:r>
          </w:p>
        </w:tc>
      </w:tr>
      <w:tr w:rsidR="008E6D1A" w:rsidRPr="008E6D1A" w14:paraId="093C1C5B" w14:textId="77777777" w:rsidTr="00B030CF">
        <w:trPr>
          <w:trHeight w:val="248"/>
        </w:trPr>
        <w:tc>
          <w:tcPr>
            <w:tcW w:w="707" w:type="dxa"/>
            <w:vAlign w:val="center"/>
          </w:tcPr>
          <w:p w14:paraId="7437458C" w14:textId="05EB6F0B" w:rsidR="007F2AA9" w:rsidRPr="008E6D1A" w:rsidRDefault="007F2AA9" w:rsidP="00A0315E">
            <w:pPr>
              <w:pStyle w:val="ConsPlusNormal"/>
              <w:jc w:val="center"/>
              <w:rPr>
                <w:rFonts w:ascii="Times New Roman" w:hAnsi="Times New Roman" w:cs="Times New Roman"/>
              </w:rPr>
            </w:pPr>
          </w:p>
        </w:tc>
        <w:tc>
          <w:tcPr>
            <w:tcW w:w="9783" w:type="dxa"/>
            <w:gridSpan w:val="15"/>
            <w:vAlign w:val="center"/>
          </w:tcPr>
          <w:p w14:paraId="077406F8" w14:textId="77777777" w:rsidR="007F2AA9" w:rsidRPr="008E6D1A" w:rsidRDefault="007F2AA9" w:rsidP="00111D7A">
            <w:pPr>
              <w:pStyle w:val="ConsPlusNormal"/>
              <w:jc w:val="both"/>
              <w:rPr>
                <w:rFonts w:ascii="Times New Roman" w:hAnsi="Times New Roman" w:cs="Times New Roman"/>
              </w:rPr>
            </w:pPr>
            <w:r w:rsidRPr="008E6D1A">
              <w:rPr>
                <w:rFonts w:ascii="Times New Roman" w:hAnsi="Times New Roman" w:cs="Times New Roman"/>
              </w:rPr>
              <w:t>Задача. Предоставление населению туристско-информационных услуг</w:t>
            </w:r>
          </w:p>
        </w:tc>
      </w:tr>
      <w:tr w:rsidR="008E6D1A" w:rsidRPr="008E6D1A" w14:paraId="5E783020" w14:textId="77777777" w:rsidTr="00E23B98">
        <w:trPr>
          <w:trHeight w:val="248"/>
        </w:trPr>
        <w:tc>
          <w:tcPr>
            <w:tcW w:w="707" w:type="dxa"/>
            <w:vAlign w:val="center"/>
          </w:tcPr>
          <w:p w14:paraId="554728E7" w14:textId="100E1F7D"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2</w:t>
            </w:r>
            <w:r w:rsidR="0027532A">
              <w:rPr>
                <w:rFonts w:ascii="Times New Roman" w:hAnsi="Times New Roman" w:cs="Times New Roman"/>
              </w:rPr>
              <w:t>.</w:t>
            </w:r>
          </w:p>
        </w:tc>
        <w:tc>
          <w:tcPr>
            <w:tcW w:w="4472" w:type="dxa"/>
            <w:gridSpan w:val="2"/>
            <w:vAlign w:val="center"/>
          </w:tcPr>
          <w:p w14:paraId="1C6D4AF4" w14:textId="16A21507" w:rsidR="004619DF" w:rsidRPr="008E6D1A" w:rsidRDefault="004619DF" w:rsidP="004619DF">
            <w:pPr>
              <w:pStyle w:val="ConsPlusNormal"/>
              <w:jc w:val="both"/>
              <w:rPr>
                <w:rFonts w:ascii="Times New Roman" w:hAnsi="Times New Roman" w:cs="Times New Roman"/>
              </w:rPr>
            </w:pPr>
            <w:r w:rsidRPr="008E6D1A">
              <w:rPr>
                <w:rFonts w:ascii="Times New Roman" w:hAnsi="Times New Roman" w:cs="Times New Roman"/>
              </w:rPr>
              <w:t>Доля граждан, оценивших качество туристско-информационных услуг на «хорошо» и «отлично»</w:t>
            </w:r>
          </w:p>
        </w:tc>
        <w:tc>
          <w:tcPr>
            <w:tcW w:w="567" w:type="dxa"/>
            <w:gridSpan w:val="2"/>
            <w:vAlign w:val="center"/>
          </w:tcPr>
          <w:p w14:paraId="27E14031" w14:textId="6377DA3C"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w:t>
            </w:r>
          </w:p>
        </w:tc>
        <w:tc>
          <w:tcPr>
            <w:tcW w:w="708" w:type="dxa"/>
            <w:vAlign w:val="center"/>
          </w:tcPr>
          <w:p w14:paraId="07687192" w14:textId="106709E9"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100</w:t>
            </w:r>
          </w:p>
        </w:tc>
        <w:tc>
          <w:tcPr>
            <w:tcW w:w="851" w:type="dxa"/>
            <w:gridSpan w:val="3"/>
            <w:vAlign w:val="center"/>
          </w:tcPr>
          <w:p w14:paraId="4CD99261" w14:textId="5BF3F327"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100</w:t>
            </w:r>
          </w:p>
        </w:tc>
        <w:tc>
          <w:tcPr>
            <w:tcW w:w="850" w:type="dxa"/>
            <w:vAlign w:val="center"/>
          </w:tcPr>
          <w:p w14:paraId="51D170BF" w14:textId="38C41242"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100</w:t>
            </w:r>
          </w:p>
        </w:tc>
        <w:tc>
          <w:tcPr>
            <w:tcW w:w="851" w:type="dxa"/>
            <w:vAlign w:val="center"/>
          </w:tcPr>
          <w:p w14:paraId="6ADF4399" w14:textId="54FD47D1"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100</w:t>
            </w:r>
          </w:p>
        </w:tc>
        <w:tc>
          <w:tcPr>
            <w:tcW w:w="709" w:type="dxa"/>
            <w:gridSpan w:val="3"/>
            <w:vAlign w:val="center"/>
          </w:tcPr>
          <w:p w14:paraId="12313A39" w14:textId="13B8EE9A"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100</w:t>
            </w:r>
          </w:p>
        </w:tc>
        <w:tc>
          <w:tcPr>
            <w:tcW w:w="775" w:type="dxa"/>
            <w:gridSpan w:val="2"/>
            <w:vAlign w:val="center"/>
          </w:tcPr>
          <w:p w14:paraId="25F90D19" w14:textId="38A63CF9"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100</w:t>
            </w:r>
          </w:p>
        </w:tc>
      </w:tr>
      <w:tr w:rsidR="008E6D1A" w:rsidRPr="008E6D1A" w14:paraId="57A14DE2" w14:textId="77777777" w:rsidTr="00B030CF">
        <w:trPr>
          <w:trHeight w:val="280"/>
        </w:trPr>
        <w:tc>
          <w:tcPr>
            <w:tcW w:w="707" w:type="dxa"/>
            <w:vAlign w:val="center"/>
          </w:tcPr>
          <w:p w14:paraId="70F7A647" w14:textId="30AE1E86" w:rsidR="004619DF" w:rsidRPr="008E6D1A" w:rsidRDefault="004619DF" w:rsidP="004619DF">
            <w:pPr>
              <w:pStyle w:val="ConsPlusNormal"/>
              <w:jc w:val="center"/>
              <w:rPr>
                <w:rFonts w:ascii="Times New Roman" w:hAnsi="Times New Roman" w:cs="Times New Roman"/>
              </w:rPr>
            </w:pPr>
          </w:p>
        </w:tc>
        <w:tc>
          <w:tcPr>
            <w:tcW w:w="9783" w:type="dxa"/>
            <w:gridSpan w:val="15"/>
            <w:vAlign w:val="center"/>
          </w:tcPr>
          <w:p w14:paraId="67B2F657" w14:textId="77777777" w:rsidR="004619DF" w:rsidRPr="008E6D1A" w:rsidRDefault="004619DF" w:rsidP="004619DF">
            <w:pPr>
              <w:pStyle w:val="ConsPlusNormal"/>
              <w:jc w:val="both"/>
              <w:rPr>
                <w:rFonts w:ascii="Times New Roman" w:hAnsi="Times New Roman" w:cs="Times New Roman"/>
              </w:rPr>
            </w:pPr>
            <w:r w:rsidRPr="008E6D1A">
              <w:rPr>
                <w:rFonts w:ascii="Times New Roman" w:hAnsi="Times New Roman" w:cs="Times New Roman"/>
              </w:rPr>
              <w:t>Задача. Формирование туристского продукта, удовлетворяющего потребности российских и зарубежных туристов</w:t>
            </w:r>
          </w:p>
        </w:tc>
      </w:tr>
      <w:tr w:rsidR="008E6D1A" w:rsidRPr="008E6D1A" w14:paraId="72E929E3" w14:textId="77777777" w:rsidTr="00E23B98">
        <w:trPr>
          <w:trHeight w:val="777"/>
        </w:trPr>
        <w:tc>
          <w:tcPr>
            <w:tcW w:w="707" w:type="dxa"/>
          </w:tcPr>
          <w:p w14:paraId="6235AE9E" w14:textId="16D044AB" w:rsidR="004619DF" w:rsidRPr="008E6D1A" w:rsidRDefault="004619DF" w:rsidP="004619DF">
            <w:pPr>
              <w:pStyle w:val="ConsPlusNormal"/>
              <w:jc w:val="center"/>
              <w:rPr>
                <w:rFonts w:ascii="Times New Roman" w:hAnsi="Times New Roman" w:cs="Times New Roman"/>
              </w:rPr>
            </w:pPr>
            <w:r w:rsidRPr="008E6D1A">
              <w:rPr>
                <w:rFonts w:ascii="Times New Roman" w:hAnsi="Times New Roman" w:cs="Times New Roman"/>
              </w:rPr>
              <w:t>3</w:t>
            </w:r>
            <w:r w:rsidR="0027532A">
              <w:rPr>
                <w:rFonts w:ascii="Times New Roman" w:hAnsi="Times New Roman" w:cs="Times New Roman"/>
              </w:rPr>
              <w:t>.</w:t>
            </w:r>
          </w:p>
        </w:tc>
        <w:tc>
          <w:tcPr>
            <w:tcW w:w="4397" w:type="dxa"/>
            <w:vAlign w:val="center"/>
          </w:tcPr>
          <w:p w14:paraId="4078C33B" w14:textId="77777777" w:rsidR="004619DF" w:rsidRPr="008E6D1A" w:rsidRDefault="004619DF" w:rsidP="004619DF">
            <w:pPr>
              <w:ind w:firstLine="0"/>
              <w:jc w:val="left"/>
              <w:rPr>
                <w:sz w:val="22"/>
                <w:szCs w:val="22"/>
              </w:rPr>
            </w:pPr>
            <w:r w:rsidRPr="008E6D1A">
              <w:rPr>
                <w:sz w:val="22"/>
                <w:szCs w:val="22"/>
              </w:rPr>
              <w:t>Объем платных туристских услуг</w:t>
            </w:r>
          </w:p>
        </w:tc>
        <w:tc>
          <w:tcPr>
            <w:tcW w:w="642" w:type="dxa"/>
            <w:gridSpan w:val="3"/>
            <w:vAlign w:val="center"/>
          </w:tcPr>
          <w:p w14:paraId="73E6947C" w14:textId="39C540AD" w:rsidR="004619DF" w:rsidRPr="008E6D1A" w:rsidRDefault="004E68D5" w:rsidP="004619DF">
            <w:pPr>
              <w:ind w:firstLine="0"/>
              <w:jc w:val="center"/>
              <w:rPr>
                <w:sz w:val="22"/>
                <w:szCs w:val="22"/>
              </w:rPr>
            </w:pPr>
            <w:r>
              <w:rPr>
                <w:sz w:val="22"/>
                <w:szCs w:val="22"/>
              </w:rPr>
              <w:t>тыс</w:t>
            </w:r>
            <w:r w:rsidR="004619DF" w:rsidRPr="008E6D1A">
              <w:rPr>
                <w:sz w:val="22"/>
                <w:szCs w:val="22"/>
              </w:rPr>
              <w:t>. руб.</w:t>
            </w:r>
          </w:p>
        </w:tc>
        <w:tc>
          <w:tcPr>
            <w:tcW w:w="708" w:type="dxa"/>
            <w:vAlign w:val="center"/>
          </w:tcPr>
          <w:p w14:paraId="6FDB4205" w14:textId="4F5966FE" w:rsidR="004619DF" w:rsidRPr="00E23B98" w:rsidRDefault="004619DF" w:rsidP="004619DF">
            <w:pPr>
              <w:widowControl w:val="0"/>
              <w:autoSpaceDE w:val="0"/>
              <w:autoSpaceDN w:val="0"/>
              <w:adjustRightInd w:val="0"/>
              <w:ind w:firstLine="0"/>
              <w:rPr>
                <w:sz w:val="20"/>
                <w:highlight w:val="yellow"/>
              </w:rPr>
            </w:pPr>
            <w:r w:rsidRPr="00E23B98">
              <w:rPr>
                <w:sz w:val="20"/>
              </w:rPr>
              <w:t>1107336,514</w:t>
            </w:r>
          </w:p>
        </w:tc>
        <w:tc>
          <w:tcPr>
            <w:tcW w:w="851" w:type="dxa"/>
            <w:gridSpan w:val="3"/>
            <w:vAlign w:val="center"/>
          </w:tcPr>
          <w:p w14:paraId="4980A616" w14:textId="015B77C5" w:rsidR="004619DF" w:rsidRPr="00E23B98" w:rsidRDefault="004619DF" w:rsidP="004619DF">
            <w:pPr>
              <w:widowControl w:val="0"/>
              <w:autoSpaceDE w:val="0"/>
              <w:autoSpaceDN w:val="0"/>
              <w:adjustRightInd w:val="0"/>
              <w:ind w:firstLine="0"/>
              <w:rPr>
                <w:sz w:val="20"/>
                <w:highlight w:val="yellow"/>
              </w:rPr>
            </w:pPr>
            <w:r w:rsidRPr="00E23B98">
              <w:rPr>
                <w:sz w:val="20"/>
              </w:rPr>
              <w:t>1164878,343</w:t>
            </w:r>
          </w:p>
        </w:tc>
        <w:tc>
          <w:tcPr>
            <w:tcW w:w="850" w:type="dxa"/>
            <w:vAlign w:val="center"/>
          </w:tcPr>
          <w:p w14:paraId="677085F6" w14:textId="4FF9D619" w:rsidR="004619DF" w:rsidRPr="00E23B98" w:rsidRDefault="004619DF" w:rsidP="004619DF">
            <w:pPr>
              <w:widowControl w:val="0"/>
              <w:autoSpaceDE w:val="0"/>
              <w:autoSpaceDN w:val="0"/>
              <w:adjustRightInd w:val="0"/>
              <w:ind w:firstLine="0"/>
              <w:rPr>
                <w:sz w:val="20"/>
                <w:highlight w:val="yellow"/>
              </w:rPr>
            </w:pPr>
            <w:r w:rsidRPr="00E23B98">
              <w:rPr>
                <w:sz w:val="20"/>
              </w:rPr>
              <w:t>1222420,171</w:t>
            </w:r>
          </w:p>
        </w:tc>
        <w:tc>
          <w:tcPr>
            <w:tcW w:w="911" w:type="dxa"/>
            <w:gridSpan w:val="2"/>
            <w:vAlign w:val="center"/>
          </w:tcPr>
          <w:p w14:paraId="62D024C1" w14:textId="2C96B293" w:rsidR="004619DF" w:rsidRPr="00E23B98" w:rsidRDefault="004619DF" w:rsidP="004619DF">
            <w:pPr>
              <w:widowControl w:val="0"/>
              <w:autoSpaceDE w:val="0"/>
              <w:autoSpaceDN w:val="0"/>
              <w:adjustRightInd w:val="0"/>
              <w:ind w:firstLine="0"/>
              <w:rPr>
                <w:sz w:val="20"/>
                <w:highlight w:val="yellow"/>
              </w:rPr>
            </w:pPr>
            <w:r w:rsidRPr="00E23B98">
              <w:rPr>
                <w:sz w:val="20"/>
              </w:rPr>
              <w:t>1279961,999</w:t>
            </w:r>
          </w:p>
        </w:tc>
        <w:tc>
          <w:tcPr>
            <w:tcW w:w="689" w:type="dxa"/>
            <w:gridSpan w:val="3"/>
            <w:vAlign w:val="center"/>
          </w:tcPr>
          <w:p w14:paraId="661ED9A7" w14:textId="175E2695" w:rsidR="004619DF" w:rsidRPr="00E23B98" w:rsidRDefault="004619DF" w:rsidP="004619DF">
            <w:pPr>
              <w:widowControl w:val="0"/>
              <w:autoSpaceDE w:val="0"/>
              <w:autoSpaceDN w:val="0"/>
              <w:adjustRightInd w:val="0"/>
              <w:ind w:firstLine="0"/>
              <w:rPr>
                <w:sz w:val="20"/>
                <w:highlight w:val="yellow"/>
              </w:rPr>
            </w:pPr>
            <w:r w:rsidRPr="00E23B98">
              <w:rPr>
                <w:sz w:val="20"/>
              </w:rPr>
              <w:t>1337503,828</w:t>
            </w:r>
          </w:p>
        </w:tc>
        <w:tc>
          <w:tcPr>
            <w:tcW w:w="735" w:type="dxa"/>
            <w:vAlign w:val="center"/>
          </w:tcPr>
          <w:p w14:paraId="4890B7D4" w14:textId="19674BCB" w:rsidR="004619DF" w:rsidRPr="00E23B98" w:rsidRDefault="004619DF" w:rsidP="004619DF">
            <w:pPr>
              <w:widowControl w:val="0"/>
              <w:autoSpaceDE w:val="0"/>
              <w:autoSpaceDN w:val="0"/>
              <w:adjustRightInd w:val="0"/>
              <w:ind w:firstLine="0"/>
              <w:rPr>
                <w:sz w:val="20"/>
                <w:highlight w:val="yellow"/>
              </w:rPr>
            </w:pPr>
            <w:bookmarkStart w:id="42" w:name="_Hlk117371912"/>
            <w:r w:rsidRPr="00E23B98">
              <w:rPr>
                <w:sz w:val="20"/>
              </w:rPr>
              <w:t>1395045,656</w:t>
            </w:r>
            <w:bookmarkEnd w:id="42"/>
          </w:p>
        </w:tc>
      </w:tr>
    </w:tbl>
    <w:p w14:paraId="2E1FA280" w14:textId="77777777" w:rsidR="00111D7A" w:rsidRPr="008E6D1A" w:rsidRDefault="00111D7A" w:rsidP="00111D7A">
      <w:pPr>
        <w:pStyle w:val="ConsPlusNormal"/>
        <w:ind w:firstLine="540"/>
        <w:jc w:val="both"/>
        <w:rPr>
          <w:rFonts w:ascii="Times New Roman" w:hAnsi="Times New Roman" w:cs="Times New Roman"/>
          <w:sz w:val="24"/>
          <w:szCs w:val="24"/>
        </w:rPr>
      </w:pPr>
    </w:p>
    <w:p w14:paraId="0EA9D48E" w14:textId="77777777" w:rsidR="00111D7A" w:rsidRPr="008E6D1A" w:rsidRDefault="00111D7A" w:rsidP="00111D7A">
      <w:pPr>
        <w:widowControl w:val="0"/>
        <w:autoSpaceDE w:val="0"/>
        <w:autoSpaceDN w:val="0"/>
        <w:adjustRightInd w:val="0"/>
        <w:jc w:val="center"/>
        <w:rPr>
          <w:sz w:val="24"/>
          <w:szCs w:val="24"/>
        </w:rPr>
        <w:sectPr w:rsidR="00111D7A" w:rsidRPr="008E6D1A" w:rsidSect="00111D7A">
          <w:headerReference w:type="even" r:id="rId27"/>
          <w:headerReference w:type="default" r:id="rId28"/>
          <w:type w:val="continuous"/>
          <w:pgSz w:w="11905" w:h="16838"/>
          <w:pgMar w:top="993" w:right="565" w:bottom="720" w:left="1134" w:header="720" w:footer="720" w:gutter="0"/>
          <w:cols w:space="720"/>
          <w:noEndnote/>
          <w:titlePg/>
          <w:docGrid w:linePitch="381"/>
        </w:sectPr>
      </w:pPr>
    </w:p>
    <w:p w14:paraId="244C0D13" w14:textId="017EA76E" w:rsidR="00111D7A" w:rsidRPr="008E6D1A" w:rsidRDefault="006E72DC" w:rsidP="00111D7A">
      <w:pPr>
        <w:pStyle w:val="ConsPlusNormal"/>
        <w:ind w:left="-142" w:firstLine="540"/>
        <w:jc w:val="right"/>
        <w:rPr>
          <w:rFonts w:ascii="Times New Roman" w:hAnsi="Times New Roman" w:cs="Times New Roman"/>
          <w:sz w:val="28"/>
          <w:szCs w:val="28"/>
        </w:rPr>
      </w:pPr>
      <w:r w:rsidRPr="008E6D1A">
        <w:rPr>
          <w:rFonts w:ascii="Times New Roman" w:hAnsi="Times New Roman" w:cs="Times New Roman"/>
          <w:sz w:val="28"/>
          <w:szCs w:val="28"/>
        </w:rPr>
        <w:lastRenderedPageBreak/>
        <w:t>Таблица 3</w:t>
      </w:r>
    </w:p>
    <w:p w14:paraId="6F65F3C2" w14:textId="5AD1FE74" w:rsidR="00111D7A" w:rsidRPr="008E6D1A" w:rsidRDefault="00111D7A" w:rsidP="00BC38C6">
      <w:pPr>
        <w:pStyle w:val="ConsPlusNormal"/>
        <w:ind w:left="-142" w:firstLine="540"/>
        <w:jc w:val="center"/>
        <w:rPr>
          <w:rFonts w:ascii="Times New Roman" w:hAnsi="Times New Roman" w:cs="Times New Roman"/>
          <w:sz w:val="28"/>
          <w:szCs w:val="28"/>
        </w:rPr>
      </w:pPr>
      <w:r w:rsidRPr="008E6D1A">
        <w:rPr>
          <w:rFonts w:ascii="Times New Roman" w:hAnsi="Times New Roman" w:cs="Times New Roman"/>
          <w:sz w:val="28"/>
          <w:szCs w:val="28"/>
        </w:rPr>
        <w:t>Методика расчета целевых индикаторов Программы</w:t>
      </w:r>
    </w:p>
    <w:p w14:paraId="451B95B0" w14:textId="6421071B" w:rsidR="00BC38C6" w:rsidRPr="008E6D1A" w:rsidRDefault="00BC38C6" w:rsidP="00BC38C6">
      <w:pPr>
        <w:pStyle w:val="ConsPlusNormal"/>
        <w:ind w:left="-142" w:firstLine="540"/>
        <w:jc w:val="center"/>
        <w:rPr>
          <w:rFonts w:ascii="Times New Roman" w:hAnsi="Times New Roman" w:cs="Times New Roman"/>
          <w:sz w:val="28"/>
          <w:szCs w:val="28"/>
        </w:rPr>
      </w:pPr>
    </w:p>
    <w:tbl>
      <w:tblPr>
        <w:tblW w:w="150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4"/>
        <w:gridCol w:w="2546"/>
        <w:gridCol w:w="1133"/>
        <w:gridCol w:w="1077"/>
        <w:gridCol w:w="1587"/>
        <w:gridCol w:w="2277"/>
        <w:gridCol w:w="1759"/>
        <w:gridCol w:w="2265"/>
        <w:gridCol w:w="1788"/>
      </w:tblGrid>
      <w:tr w:rsidR="00BC38C6" w:rsidRPr="008E6D1A" w14:paraId="5DD1C6A7" w14:textId="77777777" w:rsidTr="00333409">
        <w:tc>
          <w:tcPr>
            <w:tcW w:w="574" w:type="dxa"/>
            <w:vMerge w:val="restart"/>
            <w:vAlign w:val="center"/>
          </w:tcPr>
          <w:p w14:paraId="7B548073" w14:textId="77777777" w:rsidR="00BC38C6" w:rsidRPr="008E6D1A" w:rsidRDefault="00BC38C6" w:rsidP="00BC38C6">
            <w:pPr>
              <w:widowControl w:val="0"/>
              <w:autoSpaceDE w:val="0"/>
              <w:autoSpaceDN w:val="0"/>
              <w:ind w:firstLine="0"/>
              <w:jc w:val="center"/>
              <w:rPr>
                <w:sz w:val="24"/>
                <w:szCs w:val="24"/>
              </w:rPr>
            </w:pPr>
            <w:r w:rsidRPr="008E6D1A">
              <w:rPr>
                <w:sz w:val="24"/>
                <w:szCs w:val="24"/>
              </w:rPr>
              <w:t>№ п/п</w:t>
            </w:r>
          </w:p>
        </w:tc>
        <w:tc>
          <w:tcPr>
            <w:tcW w:w="2546" w:type="dxa"/>
            <w:vMerge w:val="restart"/>
            <w:vAlign w:val="center"/>
          </w:tcPr>
          <w:p w14:paraId="73D0BA1B" w14:textId="77777777" w:rsidR="00BC38C6" w:rsidRPr="008E6D1A" w:rsidRDefault="00BC38C6" w:rsidP="00BC38C6">
            <w:pPr>
              <w:widowControl w:val="0"/>
              <w:autoSpaceDE w:val="0"/>
              <w:autoSpaceDN w:val="0"/>
              <w:ind w:firstLine="0"/>
              <w:jc w:val="center"/>
              <w:rPr>
                <w:sz w:val="24"/>
                <w:szCs w:val="24"/>
              </w:rPr>
            </w:pPr>
            <w:r w:rsidRPr="008E6D1A">
              <w:rPr>
                <w:sz w:val="24"/>
                <w:szCs w:val="24"/>
              </w:rPr>
              <w:t>Наименование показателя целевого индикатора</w:t>
            </w:r>
          </w:p>
        </w:tc>
        <w:tc>
          <w:tcPr>
            <w:tcW w:w="1133" w:type="dxa"/>
            <w:vMerge w:val="restart"/>
            <w:vAlign w:val="center"/>
          </w:tcPr>
          <w:p w14:paraId="2980813D" w14:textId="77777777" w:rsidR="00BC38C6" w:rsidRPr="008E6D1A" w:rsidRDefault="00BC38C6" w:rsidP="00BC38C6">
            <w:pPr>
              <w:widowControl w:val="0"/>
              <w:autoSpaceDE w:val="0"/>
              <w:autoSpaceDN w:val="0"/>
              <w:ind w:firstLine="0"/>
              <w:jc w:val="center"/>
              <w:rPr>
                <w:sz w:val="24"/>
                <w:szCs w:val="24"/>
              </w:rPr>
            </w:pPr>
            <w:r w:rsidRPr="008E6D1A">
              <w:rPr>
                <w:sz w:val="24"/>
                <w:szCs w:val="24"/>
              </w:rPr>
              <w:t>Единица измерения</w:t>
            </w:r>
          </w:p>
        </w:tc>
        <w:tc>
          <w:tcPr>
            <w:tcW w:w="1077" w:type="dxa"/>
            <w:vMerge w:val="restart"/>
            <w:vAlign w:val="center"/>
          </w:tcPr>
          <w:p w14:paraId="41EADC7F" w14:textId="77777777" w:rsidR="00BC38C6" w:rsidRPr="008E6D1A" w:rsidRDefault="00BC38C6" w:rsidP="00BC38C6">
            <w:pPr>
              <w:widowControl w:val="0"/>
              <w:autoSpaceDE w:val="0"/>
              <w:autoSpaceDN w:val="0"/>
              <w:ind w:firstLine="0"/>
              <w:jc w:val="center"/>
              <w:rPr>
                <w:sz w:val="24"/>
                <w:szCs w:val="24"/>
              </w:rPr>
            </w:pPr>
            <w:r w:rsidRPr="008E6D1A">
              <w:rPr>
                <w:sz w:val="24"/>
                <w:szCs w:val="24"/>
              </w:rPr>
              <w:t>НПА, определяющий методику расчета целевого индикатора</w:t>
            </w:r>
          </w:p>
        </w:tc>
        <w:tc>
          <w:tcPr>
            <w:tcW w:w="3864" w:type="dxa"/>
            <w:gridSpan w:val="2"/>
            <w:vAlign w:val="center"/>
          </w:tcPr>
          <w:p w14:paraId="6A19DE15" w14:textId="77777777" w:rsidR="00BC38C6" w:rsidRPr="008E6D1A" w:rsidRDefault="00BC38C6" w:rsidP="00BC38C6">
            <w:pPr>
              <w:widowControl w:val="0"/>
              <w:autoSpaceDE w:val="0"/>
              <w:autoSpaceDN w:val="0"/>
              <w:ind w:firstLine="0"/>
              <w:jc w:val="center"/>
              <w:rPr>
                <w:sz w:val="24"/>
                <w:szCs w:val="24"/>
              </w:rPr>
            </w:pPr>
            <w:r w:rsidRPr="008E6D1A">
              <w:rPr>
                <w:sz w:val="24"/>
                <w:szCs w:val="24"/>
              </w:rPr>
              <w:t>Расчет показателя целевого индикатора</w:t>
            </w:r>
          </w:p>
        </w:tc>
        <w:tc>
          <w:tcPr>
            <w:tcW w:w="5812" w:type="dxa"/>
            <w:gridSpan w:val="3"/>
            <w:vAlign w:val="center"/>
          </w:tcPr>
          <w:p w14:paraId="7D69C5AF" w14:textId="77777777" w:rsidR="00BC38C6" w:rsidRPr="008E6D1A" w:rsidRDefault="00BC38C6" w:rsidP="00BC38C6">
            <w:pPr>
              <w:widowControl w:val="0"/>
              <w:autoSpaceDE w:val="0"/>
              <w:autoSpaceDN w:val="0"/>
              <w:ind w:firstLine="0"/>
              <w:jc w:val="center"/>
              <w:rPr>
                <w:sz w:val="24"/>
                <w:szCs w:val="24"/>
              </w:rPr>
            </w:pPr>
            <w:r w:rsidRPr="008E6D1A">
              <w:rPr>
                <w:sz w:val="24"/>
                <w:szCs w:val="24"/>
              </w:rPr>
              <w:t>Исходные данные для расчета значений показателя целевого индикатора</w:t>
            </w:r>
          </w:p>
        </w:tc>
      </w:tr>
      <w:tr w:rsidR="00BC38C6" w:rsidRPr="008E6D1A" w14:paraId="364A3C1F" w14:textId="77777777" w:rsidTr="00333409">
        <w:tc>
          <w:tcPr>
            <w:tcW w:w="574" w:type="dxa"/>
            <w:vMerge/>
            <w:vAlign w:val="center"/>
          </w:tcPr>
          <w:p w14:paraId="53BEED14" w14:textId="77777777" w:rsidR="00BC38C6" w:rsidRPr="008E6D1A" w:rsidRDefault="00BC38C6" w:rsidP="00BC38C6">
            <w:pPr>
              <w:ind w:firstLine="0"/>
              <w:jc w:val="left"/>
              <w:rPr>
                <w:sz w:val="24"/>
                <w:szCs w:val="24"/>
              </w:rPr>
            </w:pPr>
          </w:p>
        </w:tc>
        <w:tc>
          <w:tcPr>
            <w:tcW w:w="2546" w:type="dxa"/>
            <w:vMerge/>
            <w:vAlign w:val="center"/>
          </w:tcPr>
          <w:p w14:paraId="5E99EE22" w14:textId="77777777" w:rsidR="00BC38C6" w:rsidRPr="008E6D1A" w:rsidRDefault="00BC38C6" w:rsidP="00BC38C6">
            <w:pPr>
              <w:ind w:firstLine="0"/>
              <w:jc w:val="left"/>
              <w:rPr>
                <w:sz w:val="24"/>
                <w:szCs w:val="24"/>
              </w:rPr>
            </w:pPr>
          </w:p>
        </w:tc>
        <w:tc>
          <w:tcPr>
            <w:tcW w:w="1133" w:type="dxa"/>
            <w:vMerge/>
            <w:vAlign w:val="center"/>
          </w:tcPr>
          <w:p w14:paraId="52516E55" w14:textId="77777777" w:rsidR="00BC38C6" w:rsidRPr="008E6D1A" w:rsidRDefault="00BC38C6" w:rsidP="00BC38C6">
            <w:pPr>
              <w:ind w:firstLine="0"/>
              <w:jc w:val="left"/>
              <w:rPr>
                <w:sz w:val="24"/>
                <w:szCs w:val="24"/>
              </w:rPr>
            </w:pPr>
          </w:p>
        </w:tc>
        <w:tc>
          <w:tcPr>
            <w:tcW w:w="1077" w:type="dxa"/>
            <w:vMerge/>
            <w:vAlign w:val="center"/>
          </w:tcPr>
          <w:p w14:paraId="1902A6DF" w14:textId="77777777" w:rsidR="00BC38C6" w:rsidRPr="008E6D1A" w:rsidRDefault="00BC38C6" w:rsidP="00BC38C6">
            <w:pPr>
              <w:ind w:firstLine="0"/>
              <w:jc w:val="left"/>
              <w:rPr>
                <w:sz w:val="24"/>
                <w:szCs w:val="24"/>
              </w:rPr>
            </w:pPr>
          </w:p>
        </w:tc>
        <w:tc>
          <w:tcPr>
            <w:tcW w:w="1587" w:type="dxa"/>
            <w:vAlign w:val="center"/>
          </w:tcPr>
          <w:p w14:paraId="15C87362" w14:textId="77777777" w:rsidR="00BC38C6" w:rsidRPr="008E6D1A" w:rsidRDefault="00BC38C6" w:rsidP="00BC38C6">
            <w:pPr>
              <w:widowControl w:val="0"/>
              <w:autoSpaceDE w:val="0"/>
              <w:autoSpaceDN w:val="0"/>
              <w:ind w:firstLine="0"/>
              <w:jc w:val="center"/>
              <w:rPr>
                <w:sz w:val="24"/>
                <w:szCs w:val="24"/>
              </w:rPr>
            </w:pPr>
            <w:r w:rsidRPr="008E6D1A">
              <w:rPr>
                <w:sz w:val="24"/>
                <w:szCs w:val="24"/>
              </w:rPr>
              <w:t>Формула расчета</w:t>
            </w:r>
          </w:p>
        </w:tc>
        <w:tc>
          <w:tcPr>
            <w:tcW w:w="2277" w:type="dxa"/>
            <w:vAlign w:val="center"/>
          </w:tcPr>
          <w:p w14:paraId="45FF3D2F" w14:textId="77777777" w:rsidR="00BC38C6" w:rsidRPr="008E6D1A" w:rsidRDefault="00BC38C6" w:rsidP="00BC38C6">
            <w:pPr>
              <w:widowControl w:val="0"/>
              <w:autoSpaceDE w:val="0"/>
              <w:autoSpaceDN w:val="0"/>
              <w:ind w:firstLine="0"/>
              <w:jc w:val="center"/>
              <w:rPr>
                <w:sz w:val="24"/>
                <w:szCs w:val="24"/>
              </w:rPr>
            </w:pPr>
            <w:r w:rsidRPr="008E6D1A">
              <w:rPr>
                <w:sz w:val="24"/>
                <w:szCs w:val="24"/>
              </w:rPr>
              <w:t>Буквенное обозначение переменной в формуле расчета</w:t>
            </w:r>
          </w:p>
        </w:tc>
        <w:tc>
          <w:tcPr>
            <w:tcW w:w="1759" w:type="dxa"/>
            <w:vAlign w:val="center"/>
          </w:tcPr>
          <w:p w14:paraId="6BDB11F5" w14:textId="77777777" w:rsidR="00BC38C6" w:rsidRPr="008E6D1A" w:rsidRDefault="00BC38C6" w:rsidP="00BC38C6">
            <w:pPr>
              <w:widowControl w:val="0"/>
              <w:autoSpaceDE w:val="0"/>
              <w:autoSpaceDN w:val="0"/>
              <w:ind w:firstLine="0"/>
              <w:jc w:val="center"/>
              <w:rPr>
                <w:sz w:val="24"/>
                <w:szCs w:val="24"/>
              </w:rPr>
            </w:pPr>
            <w:r w:rsidRPr="008E6D1A">
              <w:rPr>
                <w:sz w:val="24"/>
                <w:szCs w:val="24"/>
              </w:rPr>
              <w:t>Источник исходных данных</w:t>
            </w:r>
          </w:p>
        </w:tc>
        <w:tc>
          <w:tcPr>
            <w:tcW w:w="2265" w:type="dxa"/>
            <w:vAlign w:val="center"/>
          </w:tcPr>
          <w:p w14:paraId="4E4CD4B2" w14:textId="77777777" w:rsidR="00BC38C6" w:rsidRPr="008E6D1A" w:rsidRDefault="00BC38C6" w:rsidP="00BC38C6">
            <w:pPr>
              <w:widowControl w:val="0"/>
              <w:autoSpaceDE w:val="0"/>
              <w:autoSpaceDN w:val="0"/>
              <w:ind w:firstLine="0"/>
              <w:jc w:val="center"/>
              <w:rPr>
                <w:sz w:val="24"/>
                <w:szCs w:val="24"/>
              </w:rPr>
            </w:pPr>
            <w:r w:rsidRPr="008E6D1A">
              <w:rPr>
                <w:sz w:val="24"/>
                <w:szCs w:val="24"/>
              </w:rPr>
              <w:t>Метод сбора исходных данных</w:t>
            </w:r>
          </w:p>
        </w:tc>
        <w:tc>
          <w:tcPr>
            <w:tcW w:w="1788" w:type="dxa"/>
            <w:vAlign w:val="center"/>
          </w:tcPr>
          <w:p w14:paraId="748891B1" w14:textId="77777777" w:rsidR="00BC38C6" w:rsidRPr="008E6D1A" w:rsidRDefault="00BC38C6" w:rsidP="00BC38C6">
            <w:pPr>
              <w:widowControl w:val="0"/>
              <w:autoSpaceDE w:val="0"/>
              <w:autoSpaceDN w:val="0"/>
              <w:ind w:firstLine="0"/>
              <w:jc w:val="center"/>
              <w:rPr>
                <w:sz w:val="24"/>
                <w:szCs w:val="24"/>
              </w:rPr>
            </w:pPr>
            <w:r w:rsidRPr="008E6D1A">
              <w:rPr>
                <w:sz w:val="24"/>
                <w:szCs w:val="24"/>
              </w:rPr>
              <w:t>Периодичность сбора и срок представления исходных данных</w:t>
            </w:r>
          </w:p>
        </w:tc>
      </w:tr>
      <w:tr w:rsidR="00BC38C6" w:rsidRPr="008E6D1A" w14:paraId="308BAD38" w14:textId="77777777" w:rsidTr="00333409">
        <w:tc>
          <w:tcPr>
            <w:tcW w:w="574" w:type="dxa"/>
            <w:vAlign w:val="center"/>
          </w:tcPr>
          <w:p w14:paraId="58F13ED0" w14:textId="35FDA9C5" w:rsidR="00BC38C6" w:rsidRPr="008E6D1A" w:rsidRDefault="00BC38C6" w:rsidP="00BC38C6">
            <w:pPr>
              <w:widowControl w:val="0"/>
              <w:autoSpaceDE w:val="0"/>
              <w:autoSpaceDN w:val="0"/>
              <w:ind w:firstLine="0"/>
              <w:jc w:val="center"/>
              <w:rPr>
                <w:sz w:val="24"/>
                <w:szCs w:val="24"/>
              </w:rPr>
            </w:pPr>
            <w:r w:rsidRPr="008E6D1A">
              <w:rPr>
                <w:sz w:val="24"/>
                <w:szCs w:val="24"/>
              </w:rPr>
              <w:t>1</w:t>
            </w:r>
            <w:r w:rsidR="0027532A">
              <w:rPr>
                <w:sz w:val="24"/>
                <w:szCs w:val="24"/>
              </w:rPr>
              <w:t>.</w:t>
            </w:r>
          </w:p>
        </w:tc>
        <w:tc>
          <w:tcPr>
            <w:tcW w:w="2546" w:type="dxa"/>
            <w:vAlign w:val="center"/>
          </w:tcPr>
          <w:p w14:paraId="3A038B54" w14:textId="77777777" w:rsidR="00BC38C6" w:rsidRPr="008E6D1A" w:rsidRDefault="00BC38C6" w:rsidP="00BC38C6">
            <w:pPr>
              <w:widowControl w:val="0"/>
              <w:autoSpaceDE w:val="0"/>
              <w:autoSpaceDN w:val="0"/>
              <w:ind w:firstLine="0"/>
              <w:jc w:val="left"/>
              <w:rPr>
                <w:sz w:val="24"/>
                <w:szCs w:val="24"/>
              </w:rPr>
            </w:pPr>
            <w:r w:rsidRPr="008E6D1A">
              <w:rPr>
                <w:sz w:val="24"/>
                <w:szCs w:val="24"/>
              </w:rPr>
              <w:t>Общее количество туристов, посетивших город Нижний Новгород</w:t>
            </w:r>
          </w:p>
        </w:tc>
        <w:tc>
          <w:tcPr>
            <w:tcW w:w="1133" w:type="dxa"/>
            <w:vAlign w:val="center"/>
          </w:tcPr>
          <w:p w14:paraId="3504E038" w14:textId="77777777" w:rsidR="00BC38C6" w:rsidRPr="008E6D1A" w:rsidRDefault="00BC38C6" w:rsidP="00BC38C6">
            <w:pPr>
              <w:widowControl w:val="0"/>
              <w:autoSpaceDE w:val="0"/>
              <w:autoSpaceDN w:val="0"/>
              <w:ind w:firstLine="0"/>
              <w:jc w:val="center"/>
              <w:rPr>
                <w:sz w:val="24"/>
                <w:szCs w:val="24"/>
              </w:rPr>
            </w:pPr>
            <w:r w:rsidRPr="008E6D1A">
              <w:rPr>
                <w:sz w:val="24"/>
                <w:szCs w:val="24"/>
              </w:rPr>
              <w:t>Чел.</w:t>
            </w:r>
          </w:p>
        </w:tc>
        <w:tc>
          <w:tcPr>
            <w:tcW w:w="1077" w:type="dxa"/>
            <w:vAlign w:val="center"/>
          </w:tcPr>
          <w:p w14:paraId="171AA1DB"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c>
          <w:tcPr>
            <w:tcW w:w="1587" w:type="dxa"/>
            <w:vAlign w:val="center"/>
          </w:tcPr>
          <w:p w14:paraId="0F8AAE45" w14:textId="77777777" w:rsidR="00BC38C6" w:rsidRDefault="00F23B7B" w:rsidP="00BC38C6">
            <w:pPr>
              <w:widowControl w:val="0"/>
              <w:autoSpaceDE w:val="0"/>
              <w:autoSpaceDN w:val="0"/>
              <w:ind w:firstLine="0"/>
              <w:jc w:val="center"/>
              <w:rPr>
                <w:sz w:val="24"/>
                <w:szCs w:val="24"/>
              </w:rPr>
            </w:pPr>
            <w:r>
              <w:rPr>
                <w:sz w:val="24"/>
                <w:szCs w:val="24"/>
              </w:rPr>
              <w:t>Нерасчетный</w:t>
            </w:r>
          </w:p>
          <w:p w14:paraId="4B9F649A" w14:textId="6DD15270" w:rsidR="00F23B7B" w:rsidRPr="00F23B7B" w:rsidRDefault="00F23B7B" w:rsidP="00BC38C6">
            <w:pPr>
              <w:widowControl w:val="0"/>
              <w:autoSpaceDE w:val="0"/>
              <w:autoSpaceDN w:val="0"/>
              <w:ind w:firstLine="0"/>
              <w:jc w:val="center"/>
              <w:rPr>
                <w:sz w:val="24"/>
                <w:szCs w:val="24"/>
              </w:rPr>
            </w:pPr>
            <w:r>
              <w:rPr>
                <w:sz w:val="24"/>
                <w:szCs w:val="24"/>
              </w:rPr>
              <w:t>показатель</w:t>
            </w:r>
          </w:p>
        </w:tc>
        <w:tc>
          <w:tcPr>
            <w:tcW w:w="2277" w:type="dxa"/>
            <w:vAlign w:val="center"/>
          </w:tcPr>
          <w:p w14:paraId="7FB1703A" w14:textId="35F5EEF8" w:rsidR="00BC38C6" w:rsidRPr="008E6D1A" w:rsidRDefault="00AF0F76" w:rsidP="00BC38C6">
            <w:pPr>
              <w:spacing w:line="238" w:lineRule="atLeast"/>
              <w:ind w:firstLine="0"/>
              <w:jc w:val="center"/>
              <w:rPr>
                <w:sz w:val="22"/>
                <w:szCs w:val="22"/>
              </w:rPr>
            </w:pPr>
            <w:r>
              <w:rPr>
                <w:sz w:val="22"/>
                <w:szCs w:val="22"/>
              </w:rPr>
              <w:t>-</w:t>
            </w:r>
          </w:p>
        </w:tc>
        <w:tc>
          <w:tcPr>
            <w:tcW w:w="1759" w:type="dxa"/>
            <w:vAlign w:val="center"/>
          </w:tcPr>
          <w:p w14:paraId="552B69E3" w14:textId="77777777" w:rsidR="00BC38C6" w:rsidRPr="008E6D1A" w:rsidRDefault="00BC38C6" w:rsidP="00BC38C6">
            <w:pPr>
              <w:widowControl w:val="0"/>
              <w:autoSpaceDE w:val="0"/>
              <w:autoSpaceDN w:val="0"/>
              <w:ind w:firstLine="0"/>
              <w:jc w:val="center"/>
              <w:rPr>
                <w:sz w:val="24"/>
                <w:szCs w:val="24"/>
              </w:rPr>
            </w:pPr>
            <w:r w:rsidRPr="008E6D1A">
              <w:rPr>
                <w:sz w:val="24"/>
                <w:szCs w:val="24"/>
              </w:rPr>
              <w:t>Государственная статистика</w:t>
            </w:r>
          </w:p>
        </w:tc>
        <w:tc>
          <w:tcPr>
            <w:tcW w:w="2265" w:type="dxa"/>
            <w:vAlign w:val="center"/>
          </w:tcPr>
          <w:p w14:paraId="7D8A1D60" w14:textId="77777777" w:rsidR="00BC38C6" w:rsidRPr="008E6D1A" w:rsidRDefault="00BC38C6" w:rsidP="00BC38C6">
            <w:pPr>
              <w:widowControl w:val="0"/>
              <w:autoSpaceDE w:val="0"/>
              <w:autoSpaceDN w:val="0"/>
              <w:ind w:firstLine="0"/>
              <w:jc w:val="center"/>
              <w:rPr>
                <w:sz w:val="24"/>
                <w:szCs w:val="24"/>
              </w:rPr>
            </w:pPr>
            <w:r w:rsidRPr="008E6D1A">
              <w:rPr>
                <w:sz w:val="24"/>
                <w:szCs w:val="24"/>
              </w:rPr>
              <w:t xml:space="preserve">Форма №1-КСР (годовая) «Сведения о деятельности коллективного средства размещения», утвержденная приказом Федеральной </w:t>
            </w:r>
            <w:proofErr w:type="spellStart"/>
            <w:r w:rsidRPr="008E6D1A">
              <w:rPr>
                <w:sz w:val="24"/>
                <w:szCs w:val="24"/>
              </w:rPr>
              <w:t>служ</w:t>
            </w:r>
            <w:proofErr w:type="spellEnd"/>
            <w:r w:rsidRPr="008E6D1A">
              <w:rPr>
                <w:sz w:val="24"/>
                <w:szCs w:val="24"/>
              </w:rPr>
              <w:t>-бы государственной статистики от 30.07.2021 № 461</w:t>
            </w:r>
          </w:p>
        </w:tc>
        <w:tc>
          <w:tcPr>
            <w:tcW w:w="1788" w:type="dxa"/>
            <w:vAlign w:val="center"/>
          </w:tcPr>
          <w:p w14:paraId="3695EC01" w14:textId="77777777" w:rsidR="00BC38C6" w:rsidRPr="008E6D1A" w:rsidRDefault="00BC38C6" w:rsidP="00BC38C6">
            <w:pPr>
              <w:widowControl w:val="0"/>
              <w:autoSpaceDE w:val="0"/>
              <w:autoSpaceDN w:val="0"/>
              <w:ind w:firstLine="0"/>
              <w:jc w:val="center"/>
              <w:rPr>
                <w:sz w:val="24"/>
                <w:szCs w:val="24"/>
              </w:rPr>
            </w:pPr>
            <w:r w:rsidRPr="008E6D1A">
              <w:rPr>
                <w:sz w:val="24"/>
                <w:szCs w:val="24"/>
              </w:rPr>
              <w:t>Годовая за отчетный период (</w:t>
            </w:r>
            <w:hyperlink r:id="rId29" w:history="1">
              <w:r w:rsidRPr="008E6D1A">
                <w:rPr>
                  <w:sz w:val="24"/>
                  <w:szCs w:val="24"/>
                </w:rPr>
                <w:t>приказ</w:t>
              </w:r>
            </w:hyperlink>
            <w:r w:rsidRPr="008E6D1A">
              <w:rPr>
                <w:sz w:val="24"/>
                <w:szCs w:val="24"/>
              </w:rPr>
              <w:t xml:space="preserve"> Федеральной </w:t>
            </w:r>
            <w:proofErr w:type="spellStart"/>
            <w:r w:rsidRPr="008E6D1A">
              <w:rPr>
                <w:sz w:val="24"/>
                <w:szCs w:val="24"/>
              </w:rPr>
              <w:t>служ</w:t>
            </w:r>
            <w:proofErr w:type="spellEnd"/>
            <w:r w:rsidRPr="008E6D1A">
              <w:rPr>
                <w:sz w:val="24"/>
                <w:szCs w:val="24"/>
              </w:rPr>
              <w:t>-бы государственной статистики от 30.07.2021 № 461)</w:t>
            </w:r>
          </w:p>
        </w:tc>
      </w:tr>
      <w:tr w:rsidR="00BC38C6" w:rsidRPr="008E6D1A" w14:paraId="7F6AFBDB" w14:textId="77777777" w:rsidTr="008A7CD4">
        <w:trPr>
          <w:trHeight w:val="450"/>
        </w:trPr>
        <w:tc>
          <w:tcPr>
            <w:tcW w:w="574" w:type="dxa"/>
            <w:vAlign w:val="center"/>
          </w:tcPr>
          <w:p w14:paraId="7981026D" w14:textId="00B15591" w:rsidR="00BC38C6" w:rsidRPr="008E6D1A" w:rsidRDefault="00BC38C6" w:rsidP="00BC38C6">
            <w:pPr>
              <w:widowControl w:val="0"/>
              <w:autoSpaceDE w:val="0"/>
              <w:autoSpaceDN w:val="0"/>
              <w:ind w:firstLine="0"/>
              <w:jc w:val="center"/>
              <w:rPr>
                <w:sz w:val="24"/>
                <w:szCs w:val="24"/>
              </w:rPr>
            </w:pPr>
            <w:r w:rsidRPr="008E6D1A">
              <w:rPr>
                <w:sz w:val="24"/>
                <w:szCs w:val="24"/>
              </w:rPr>
              <w:t>2</w:t>
            </w:r>
            <w:r w:rsidR="0027532A">
              <w:rPr>
                <w:sz w:val="24"/>
                <w:szCs w:val="24"/>
              </w:rPr>
              <w:t>.</w:t>
            </w:r>
          </w:p>
        </w:tc>
        <w:tc>
          <w:tcPr>
            <w:tcW w:w="2546" w:type="dxa"/>
            <w:vAlign w:val="center"/>
          </w:tcPr>
          <w:p w14:paraId="6546FB91" w14:textId="2BD0C180" w:rsidR="00BC38C6" w:rsidRPr="008E6D1A" w:rsidRDefault="00BC38C6" w:rsidP="00BC38C6">
            <w:pPr>
              <w:widowControl w:val="0"/>
              <w:autoSpaceDE w:val="0"/>
              <w:autoSpaceDN w:val="0"/>
              <w:ind w:firstLine="0"/>
              <w:jc w:val="left"/>
              <w:rPr>
                <w:sz w:val="24"/>
                <w:szCs w:val="24"/>
              </w:rPr>
            </w:pPr>
            <w:r w:rsidRPr="008E6D1A">
              <w:rPr>
                <w:sz w:val="24"/>
                <w:szCs w:val="24"/>
              </w:rPr>
              <w:t>Доля граждан, оценивших качество тур</w:t>
            </w:r>
            <w:r w:rsidR="008A7CD4">
              <w:rPr>
                <w:sz w:val="24"/>
                <w:szCs w:val="24"/>
              </w:rPr>
              <w:t>истско-информационных услуг на «хорошо»</w:t>
            </w:r>
            <w:r w:rsidRPr="008E6D1A">
              <w:rPr>
                <w:sz w:val="24"/>
                <w:szCs w:val="24"/>
              </w:rPr>
              <w:t xml:space="preserve"> и </w:t>
            </w:r>
            <w:r w:rsidR="008A7CD4">
              <w:rPr>
                <w:sz w:val="24"/>
                <w:szCs w:val="24"/>
              </w:rPr>
              <w:t>«отлично»</w:t>
            </w:r>
          </w:p>
        </w:tc>
        <w:tc>
          <w:tcPr>
            <w:tcW w:w="1133" w:type="dxa"/>
            <w:vAlign w:val="center"/>
          </w:tcPr>
          <w:p w14:paraId="6F2DE023"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c>
          <w:tcPr>
            <w:tcW w:w="1077" w:type="dxa"/>
            <w:vAlign w:val="center"/>
          </w:tcPr>
          <w:p w14:paraId="4DFC7F39"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c>
          <w:tcPr>
            <w:tcW w:w="1587" w:type="dxa"/>
            <w:vAlign w:val="center"/>
          </w:tcPr>
          <w:p w14:paraId="6AA985BF"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c>
          <w:tcPr>
            <w:tcW w:w="2277" w:type="dxa"/>
            <w:vAlign w:val="center"/>
          </w:tcPr>
          <w:p w14:paraId="047CDAA4"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c>
          <w:tcPr>
            <w:tcW w:w="1759" w:type="dxa"/>
            <w:vAlign w:val="center"/>
          </w:tcPr>
          <w:p w14:paraId="44DC686B" w14:textId="77777777" w:rsidR="00BC38C6" w:rsidRPr="008E6D1A" w:rsidRDefault="00BC38C6" w:rsidP="00BC38C6">
            <w:pPr>
              <w:widowControl w:val="0"/>
              <w:autoSpaceDE w:val="0"/>
              <w:autoSpaceDN w:val="0"/>
              <w:ind w:firstLine="0"/>
              <w:jc w:val="center"/>
              <w:rPr>
                <w:sz w:val="24"/>
                <w:szCs w:val="24"/>
              </w:rPr>
            </w:pPr>
            <w:r w:rsidRPr="008E6D1A">
              <w:rPr>
                <w:sz w:val="24"/>
                <w:szCs w:val="24"/>
              </w:rPr>
              <w:t>Ведомственная статистика</w:t>
            </w:r>
          </w:p>
        </w:tc>
        <w:tc>
          <w:tcPr>
            <w:tcW w:w="2265" w:type="dxa"/>
            <w:vAlign w:val="center"/>
          </w:tcPr>
          <w:p w14:paraId="569EBC78" w14:textId="77777777" w:rsidR="00BC38C6" w:rsidRPr="008E6D1A" w:rsidRDefault="00BC38C6" w:rsidP="00BC38C6">
            <w:pPr>
              <w:widowControl w:val="0"/>
              <w:autoSpaceDE w:val="0"/>
              <w:autoSpaceDN w:val="0"/>
              <w:ind w:firstLine="0"/>
              <w:jc w:val="center"/>
              <w:rPr>
                <w:sz w:val="24"/>
                <w:szCs w:val="24"/>
              </w:rPr>
            </w:pPr>
            <w:r w:rsidRPr="008E6D1A">
              <w:rPr>
                <w:sz w:val="24"/>
                <w:szCs w:val="24"/>
              </w:rPr>
              <w:t>Единовременное обследование (учет)</w:t>
            </w:r>
          </w:p>
        </w:tc>
        <w:tc>
          <w:tcPr>
            <w:tcW w:w="1788" w:type="dxa"/>
            <w:vAlign w:val="center"/>
          </w:tcPr>
          <w:p w14:paraId="22B11B24"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r>
      <w:tr w:rsidR="00BC38C6" w:rsidRPr="008E6D1A" w14:paraId="238AC611" w14:textId="77777777" w:rsidTr="00333409">
        <w:tc>
          <w:tcPr>
            <w:tcW w:w="574" w:type="dxa"/>
            <w:vAlign w:val="center"/>
          </w:tcPr>
          <w:p w14:paraId="464D0136" w14:textId="56E23465" w:rsidR="00BC38C6" w:rsidRPr="008E6D1A" w:rsidRDefault="00BC38C6" w:rsidP="00BC38C6">
            <w:pPr>
              <w:widowControl w:val="0"/>
              <w:autoSpaceDE w:val="0"/>
              <w:autoSpaceDN w:val="0"/>
              <w:ind w:firstLine="0"/>
              <w:jc w:val="center"/>
              <w:rPr>
                <w:sz w:val="24"/>
                <w:szCs w:val="24"/>
              </w:rPr>
            </w:pPr>
            <w:r w:rsidRPr="008E6D1A">
              <w:rPr>
                <w:sz w:val="24"/>
                <w:szCs w:val="24"/>
              </w:rPr>
              <w:t>3</w:t>
            </w:r>
            <w:r w:rsidR="0027532A">
              <w:rPr>
                <w:sz w:val="24"/>
                <w:szCs w:val="24"/>
              </w:rPr>
              <w:t>.</w:t>
            </w:r>
          </w:p>
        </w:tc>
        <w:tc>
          <w:tcPr>
            <w:tcW w:w="2546" w:type="dxa"/>
            <w:vAlign w:val="center"/>
          </w:tcPr>
          <w:p w14:paraId="133449D0" w14:textId="77777777" w:rsidR="00BC38C6" w:rsidRPr="008E6D1A" w:rsidRDefault="00BC38C6" w:rsidP="00BC38C6">
            <w:pPr>
              <w:widowControl w:val="0"/>
              <w:autoSpaceDE w:val="0"/>
              <w:autoSpaceDN w:val="0"/>
              <w:ind w:firstLine="0"/>
              <w:jc w:val="left"/>
              <w:rPr>
                <w:sz w:val="24"/>
                <w:szCs w:val="24"/>
              </w:rPr>
            </w:pPr>
            <w:r w:rsidRPr="008E6D1A">
              <w:rPr>
                <w:sz w:val="24"/>
                <w:szCs w:val="24"/>
              </w:rPr>
              <w:t>Объем платных туристских услуг</w:t>
            </w:r>
          </w:p>
        </w:tc>
        <w:tc>
          <w:tcPr>
            <w:tcW w:w="1133" w:type="dxa"/>
            <w:vAlign w:val="center"/>
          </w:tcPr>
          <w:p w14:paraId="58007831" w14:textId="77777777" w:rsidR="00BC38C6" w:rsidRPr="008E6D1A" w:rsidRDefault="00BC38C6" w:rsidP="00BC38C6">
            <w:pPr>
              <w:widowControl w:val="0"/>
              <w:autoSpaceDE w:val="0"/>
              <w:autoSpaceDN w:val="0"/>
              <w:ind w:firstLine="0"/>
              <w:jc w:val="left"/>
              <w:rPr>
                <w:sz w:val="24"/>
                <w:szCs w:val="24"/>
              </w:rPr>
            </w:pPr>
            <w:r w:rsidRPr="008E6D1A">
              <w:rPr>
                <w:sz w:val="24"/>
                <w:szCs w:val="24"/>
              </w:rPr>
              <w:t>Тыс.</w:t>
            </w:r>
          </w:p>
          <w:p w14:paraId="250FE285" w14:textId="77777777" w:rsidR="00BC38C6" w:rsidRPr="008E6D1A" w:rsidRDefault="00BC38C6" w:rsidP="00BC38C6">
            <w:pPr>
              <w:widowControl w:val="0"/>
              <w:autoSpaceDE w:val="0"/>
              <w:autoSpaceDN w:val="0"/>
              <w:ind w:firstLine="0"/>
              <w:jc w:val="left"/>
              <w:rPr>
                <w:sz w:val="24"/>
                <w:szCs w:val="24"/>
              </w:rPr>
            </w:pPr>
            <w:r w:rsidRPr="008E6D1A">
              <w:rPr>
                <w:sz w:val="24"/>
                <w:szCs w:val="24"/>
              </w:rPr>
              <w:t>руб.</w:t>
            </w:r>
          </w:p>
        </w:tc>
        <w:tc>
          <w:tcPr>
            <w:tcW w:w="1077" w:type="dxa"/>
            <w:vAlign w:val="center"/>
          </w:tcPr>
          <w:p w14:paraId="6D71BF50"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p>
        </w:tc>
        <w:tc>
          <w:tcPr>
            <w:tcW w:w="1587" w:type="dxa"/>
            <w:vAlign w:val="center"/>
          </w:tcPr>
          <w:p w14:paraId="3FC54657" w14:textId="31FE3602" w:rsidR="00BC38C6" w:rsidRPr="00F23B7B" w:rsidRDefault="00F23B7B" w:rsidP="00BC38C6">
            <w:pPr>
              <w:widowControl w:val="0"/>
              <w:autoSpaceDE w:val="0"/>
              <w:autoSpaceDN w:val="0"/>
              <w:ind w:firstLine="0"/>
              <w:jc w:val="center"/>
              <w:rPr>
                <w:sz w:val="24"/>
                <w:szCs w:val="24"/>
              </w:rPr>
            </w:pPr>
            <w:r>
              <w:rPr>
                <w:sz w:val="24"/>
                <w:szCs w:val="24"/>
              </w:rPr>
              <w:t>Нерасчетный показатель</w:t>
            </w:r>
          </w:p>
        </w:tc>
        <w:tc>
          <w:tcPr>
            <w:tcW w:w="2277" w:type="dxa"/>
            <w:vAlign w:val="center"/>
          </w:tcPr>
          <w:p w14:paraId="496B40A9" w14:textId="7ECAF577" w:rsidR="00BC38C6" w:rsidRPr="008E6D1A" w:rsidRDefault="00AF0F76" w:rsidP="00BC38C6">
            <w:pPr>
              <w:spacing w:line="238" w:lineRule="atLeast"/>
              <w:ind w:firstLine="0"/>
              <w:jc w:val="center"/>
              <w:rPr>
                <w:sz w:val="24"/>
                <w:szCs w:val="24"/>
              </w:rPr>
            </w:pPr>
            <w:r>
              <w:rPr>
                <w:sz w:val="24"/>
                <w:szCs w:val="24"/>
              </w:rPr>
              <w:t>-</w:t>
            </w:r>
          </w:p>
        </w:tc>
        <w:tc>
          <w:tcPr>
            <w:tcW w:w="1759" w:type="dxa"/>
            <w:vAlign w:val="center"/>
          </w:tcPr>
          <w:p w14:paraId="329C7CBF" w14:textId="77777777" w:rsidR="00BC38C6" w:rsidRPr="008E6D1A" w:rsidRDefault="00BC38C6" w:rsidP="00BC38C6">
            <w:pPr>
              <w:widowControl w:val="0"/>
              <w:autoSpaceDE w:val="0"/>
              <w:autoSpaceDN w:val="0"/>
              <w:ind w:firstLine="0"/>
              <w:jc w:val="center"/>
              <w:rPr>
                <w:sz w:val="24"/>
                <w:szCs w:val="24"/>
              </w:rPr>
            </w:pPr>
            <w:r w:rsidRPr="008E6D1A">
              <w:rPr>
                <w:sz w:val="24"/>
                <w:szCs w:val="24"/>
              </w:rPr>
              <w:t>Государственная статистика</w:t>
            </w:r>
          </w:p>
        </w:tc>
        <w:tc>
          <w:tcPr>
            <w:tcW w:w="2265" w:type="dxa"/>
            <w:vAlign w:val="center"/>
          </w:tcPr>
          <w:p w14:paraId="386A6DB3" w14:textId="77777777" w:rsidR="00BC38C6" w:rsidRPr="008E6D1A" w:rsidRDefault="00BC38C6" w:rsidP="00BC38C6">
            <w:pPr>
              <w:widowControl w:val="0"/>
              <w:autoSpaceDE w:val="0"/>
              <w:autoSpaceDN w:val="0"/>
              <w:ind w:firstLine="0"/>
              <w:jc w:val="center"/>
              <w:rPr>
                <w:sz w:val="24"/>
                <w:szCs w:val="24"/>
              </w:rPr>
            </w:pPr>
            <w:r w:rsidRPr="008E6D1A">
              <w:rPr>
                <w:sz w:val="24"/>
                <w:szCs w:val="24"/>
              </w:rPr>
              <w:t>Форма № 1-турфирма (годовая) «Сведения о дея</w:t>
            </w:r>
            <w:r w:rsidRPr="008E6D1A">
              <w:rPr>
                <w:sz w:val="24"/>
                <w:szCs w:val="24"/>
              </w:rPr>
              <w:lastRenderedPageBreak/>
              <w:t xml:space="preserve">тельности туристской фирмы», утвержденная </w:t>
            </w:r>
            <w:hyperlink r:id="rId30" w:history="1">
              <w:r w:rsidRPr="008E6D1A">
                <w:rPr>
                  <w:sz w:val="24"/>
                  <w:szCs w:val="24"/>
                </w:rPr>
                <w:t>приказ</w:t>
              </w:r>
            </w:hyperlink>
            <w:r w:rsidRPr="008E6D1A">
              <w:rPr>
                <w:sz w:val="24"/>
                <w:szCs w:val="24"/>
              </w:rPr>
              <w:t>ом Федеральной службы государственной статистики от 30.07.2021 № 461)</w:t>
            </w:r>
          </w:p>
        </w:tc>
        <w:tc>
          <w:tcPr>
            <w:tcW w:w="1788" w:type="dxa"/>
            <w:vAlign w:val="center"/>
          </w:tcPr>
          <w:p w14:paraId="65FF3C59" w14:textId="77777777" w:rsidR="00BC38C6" w:rsidRPr="008E6D1A" w:rsidRDefault="00BC38C6" w:rsidP="00BC38C6">
            <w:pPr>
              <w:widowControl w:val="0"/>
              <w:autoSpaceDE w:val="0"/>
              <w:autoSpaceDN w:val="0"/>
              <w:ind w:firstLine="0"/>
              <w:jc w:val="center"/>
              <w:rPr>
                <w:sz w:val="24"/>
                <w:szCs w:val="24"/>
              </w:rPr>
            </w:pPr>
            <w:r w:rsidRPr="008E6D1A">
              <w:rPr>
                <w:sz w:val="24"/>
                <w:szCs w:val="24"/>
              </w:rPr>
              <w:lastRenderedPageBreak/>
              <w:t>Годовая за отчетный период</w:t>
            </w:r>
          </w:p>
          <w:p w14:paraId="0BBB17C0" w14:textId="77777777" w:rsidR="00BC38C6" w:rsidRPr="008E6D1A" w:rsidRDefault="00BC38C6" w:rsidP="00BC38C6">
            <w:pPr>
              <w:widowControl w:val="0"/>
              <w:autoSpaceDE w:val="0"/>
              <w:autoSpaceDN w:val="0"/>
              <w:ind w:firstLine="0"/>
              <w:jc w:val="center"/>
              <w:rPr>
                <w:sz w:val="24"/>
                <w:szCs w:val="24"/>
              </w:rPr>
            </w:pPr>
            <w:r w:rsidRPr="008E6D1A">
              <w:rPr>
                <w:sz w:val="24"/>
                <w:szCs w:val="24"/>
              </w:rPr>
              <w:t>(</w:t>
            </w:r>
            <w:hyperlink r:id="rId31" w:history="1">
              <w:r w:rsidRPr="008E6D1A">
                <w:rPr>
                  <w:sz w:val="24"/>
                  <w:szCs w:val="24"/>
                </w:rPr>
                <w:t>приказ</w:t>
              </w:r>
            </w:hyperlink>
            <w:r w:rsidRPr="008E6D1A">
              <w:rPr>
                <w:sz w:val="24"/>
                <w:szCs w:val="24"/>
              </w:rPr>
              <w:t xml:space="preserve"> Федеральной </w:t>
            </w:r>
            <w:proofErr w:type="spellStart"/>
            <w:r w:rsidRPr="008E6D1A">
              <w:rPr>
                <w:sz w:val="24"/>
                <w:szCs w:val="24"/>
              </w:rPr>
              <w:t>служ</w:t>
            </w:r>
            <w:proofErr w:type="spellEnd"/>
            <w:r w:rsidRPr="008E6D1A">
              <w:rPr>
                <w:sz w:val="24"/>
                <w:szCs w:val="24"/>
              </w:rPr>
              <w:t>-</w:t>
            </w:r>
            <w:r w:rsidRPr="008E6D1A">
              <w:rPr>
                <w:sz w:val="24"/>
                <w:szCs w:val="24"/>
              </w:rPr>
              <w:lastRenderedPageBreak/>
              <w:t>бы государственной статистики от 30.07.2021 № 461)</w:t>
            </w:r>
          </w:p>
        </w:tc>
      </w:tr>
    </w:tbl>
    <w:p w14:paraId="621A8327" w14:textId="4A5BD9F1" w:rsidR="00BC38C6" w:rsidRPr="008E6D1A" w:rsidRDefault="00BC38C6" w:rsidP="00BC38C6">
      <w:pPr>
        <w:pStyle w:val="ConsPlusNormal"/>
        <w:ind w:left="-142" w:firstLine="540"/>
        <w:jc w:val="center"/>
        <w:rPr>
          <w:rFonts w:ascii="Times New Roman" w:hAnsi="Times New Roman" w:cs="Times New Roman"/>
          <w:sz w:val="28"/>
          <w:szCs w:val="28"/>
        </w:rPr>
      </w:pPr>
    </w:p>
    <w:p w14:paraId="40C4DA2D" w14:textId="7774B0BF" w:rsidR="00BC38C6" w:rsidRPr="008E6D1A" w:rsidRDefault="00BC38C6" w:rsidP="00BC38C6">
      <w:pPr>
        <w:pStyle w:val="ConsPlusNormal"/>
        <w:ind w:left="-142" w:firstLine="540"/>
        <w:jc w:val="center"/>
        <w:rPr>
          <w:rFonts w:ascii="Times New Roman" w:hAnsi="Times New Roman" w:cs="Times New Roman"/>
          <w:sz w:val="28"/>
          <w:szCs w:val="28"/>
        </w:rPr>
      </w:pPr>
    </w:p>
    <w:p w14:paraId="52AD82B3" w14:textId="77777777" w:rsidR="00BC38C6" w:rsidRPr="008E6D1A" w:rsidRDefault="00BC38C6" w:rsidP="00BC38C6">
      <w:pPr>
        <w:pStyle w:val="ConsPlusNormal"/>
        <w:ind w:left="-142" w:firstLine="540"/>
        <w:jc w:val="center"/>
        <w:rPr>
          <w:rFonts w:ascii="Times New Roman" w:hAnsi="Times New Roman" w:cs="Times New Roman"/>
          <w:sz w:val="24"/>
          <w:szCs w:val="24"/>
        </w:rPr>
        <w:sectPr w:rsidR="00BC38C6" w:rsidRPr="008E6D1A" w:rsidSect="00111D7A">
          <w:pgSz w:w="16838" w:h="11905" w:orient="landscape"/>
          <w:pgMar w:top="1418" w:right="709" w:bottom="706" w:left="1134" w:header="720" w:footer="720" w:gutter="0"/>
          <w:cols w:space="720"/>
          <w:noEndnote/>
          <w:docGrid w:linePitch="299"/>
        </w:sectPr>
      </w:pPr>
    </w:p>
    <w:p w14:paraId="35453C9C" w14:textId="02204910" w:rsidR="00111D7A" w:rsidRPr="008E6D1A" w:rsidRDefault="00DB733D" w:rsidP="00B41B4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27</w:t>
      </w:r>
    </w:p>
    <w:p w14:paraId="3C32EC23" w14:textId="77777777" w:rsidR="00111D7A" w:rsidRPr="008E6D1A" w:rsidRDefault="00111D7A" w:rsidP="00A0315E">
      <w:pPr>
        <w:pStyle w:val="ConsPlusNormal"/>
        <w:jc w:val="center"/>
        <w:rPr>
          <w:rFonts w:ascii="Times New Roman" w:hAnsi="Times New Roman" w:cs="Times New Roman"/>
          <w:sz w:val="28"/>
          <w:szCs w:val="28"/>
        </w:rPr>
      </w:pPr>
      <w:r w:rsidRPr="008E6D1A">
        <w:rPr>
          <w:rFonts w:ascii="Times New Roman" w:hAnsi="Times New Roman" w:cs="Times New Roman"/>
          <w:sz w:val="28"/>
          <w:szCs w:val="28"/>
        </w:rPr>
        <w:t>2.5. Меры правового регулирования Программы</w:t>
      </w:r>
    </w:p>
    <w:p w14:paraId="0899CECA" w14:textId="2B5982A2" w:rsidR="00111D7A" w:rsidRPr="008E6D1A" w:rsidRDefault="00111D7A" w:rsidP="00111D7A">
      <w:pPr>
        <w:pStyle w:val="ConsPlusNormal"/>
        <w:ind w:firstLine="540"/>
        <w:jc w:val="right"/>
        <w:rPr>
          <w:rFonts w:ascii="Times New Roman" w:hAnsi="Times New Roman" w:cs="Times New Roman"/>
          <w:sz w:val="28"/>
          <w:szCs w:val="28"/>
        </w:rPr>
      </w:pPr>
      <w:r w:rsidRPr="008E6D1A">
        <w:rPr>
          <w:rFonts w:ascii="Times New Roman" w:hAnsi="Times New Roman" w:cs="Times New Roman"/>
          <w:sz w:val="28"/>
          <w:szCs w:val="28"/>
        </w:rPr>
        <w:t>Т</w:t>
      </w:r>
      <w:r w:rsidR="00BC38C6" w:rsidRPr="008E6D1A">
        <w:rPr>
          <w:rFonts w:ascii="Times New Roman" w:hAnsi="Times New Roman" w:cs="Times New Roman"/>
          <w:sz w:val="28"/>
          <w:szCs w:val="28"/>
        </w:rPr>
        <w:t>аблица 4</w:t>
      </w:r>
    </w:p>
    <w:p w14:paraId="0F9EC738" w14:textId="77777777" w:rsidR="00111D7A" w:rsidRPr="008E6D1A" w:rsidRDefault="00111D7A" w:rsidP="00A0315E">
      <w:pPr>
        <w:pStyle w:val="ConsPlusNormal"/>
        <w:jc w:val="center"/>
        <w:rPr>
          <w:rFonts w:ascii="Times New Roman" w:hAnsi="Times New Roman" w:cs="Times New Roman"/>
          <w:sz w:val="28"/>
          <w:szCs w:val="28"/>
        </w:rPr>
      </w:pPr>
      <w:r w:rsidRPr="008E6D1A">
        <w:rPr>
          <w:rFonts w:ascii="Times New Roman" w:hAnsi="Times New Roman" w:cs="Times New Roman"/>
          <w:sz w:val="28"/>
          <w:szCs w:val="28"/>
        </w:rPr>
        <w:t>Сведения об основных мерах правового регулирования</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2987"/>
        <w:gridCol w:w="4548"/>
        <w:gridCol w:w="3866"/>
        <w:gridCol w:w="3183"/>
      </w:tblGrid>
      <w:tr w:rsidR="00111D7A" w:rsidRPr="008E6D1A" w14:paraId="658E234B" w14:textId="77777777" w:rsidTr="00B57E6E">
        <w:trPr>
          <w:jc w:val="center"/>
        </w:trPr>
        <w:tc>
          <w:tcPr>
            <w:tcW w:w="1106" w:type="dxa"/>
            <w:tcBorders>
              <w:top w:val="single" w:sz="4" w:space="0" w:color="auto"/>
              <w:bottom w:val="single" w:sz="4" w:space="0" w:color="auto"/>
              <w:right w:val="single" w:sz="4" w:space="0" w:color="auto"/>
            </w:tcBorders>
            <w:vAlign w:val="center"/>
          </w:tcPr>
          <w:p w14:paraId="594D6CC9" w14:textId="77777777" w:rsidR="00111D7A" w:rsidRPr="008E6D1A" w:rsidRDefault="00111D7A" w:rsidP="00111D7A">
            <w:pPr>
              <w:pStyle w:val="af6"/>
              <w:jc w:val="center"/>
              <w:rPr>
                <w:rFonts w:ascii="Times New Roman" w:hAnsi="Times New Roman"/>
                <w:sz w:val="22"/>
                <w:szCs w:val="22"/>
              </w:rPr>
            </w:pPr>
            <w:r w:rsidRPr="008E6D1A">
              <w:rPr>
                <w:rFonts w:ascii="Times New Roman" w:hAnsi="Times New Roman"/>
                <w:sz w:val="22"/>
                <w:szCs w:val="22"/>
              </w:rPr>
              <w:t>№ п/п</w:t>
            </w:r>
          </w:p>
        </w:tc>
        <w:tc>
          <w:tcPr>
            <w:tcW w:w="2987" w:type="dxa"/>
            <w:tcBorders>
              <w:top w:val="single" w:sz="4" w:space="0" w:color="auto"/>
              <w:left w:val="single" w:sz="4" w:space="0" w:color="auto"/>
              <w:bottom w:val="single" w:sz="4" w:space="0" w:color="auto"/>
              <w:right w:val="single" w:sz="4" w:space="0" w:color="auto"/>
            </w:tcBorders>
            <w:vAlign w:val="center"/>
          </w:tcPr>
          <w:p w14:paraId="0A5332C4" w14:textId="77777777" w:rsidR="00111D7A" w:rsidRPr="008E6D1A" w:rsidRDefault="00111D7A" w:rsidP="00111D7A">
            <w:pPr>
              <w:pStyle w:val="af6"/>
              <w:jc w:val="center"/>
              <w:rPr>
                <w:rFonts w:ascii="Times New Roman" w:hAnsi="Times New Roman"/>
                <w:sz w:val="22"/>
                <w:szCs w:val="22"/>
              </w:rPr>
            </w:pPr>
            <w:r w:rsidRPr="008E6D1A">
              <w:rPr>
                <w:rFonts w:ascii="Times New Roman" w:hAnsi="Times New Roman"/>
                <w:sz w:val="22"/>
                <w:szCs w:val="22"/>
              </w:rPr>
              <w:t>Вид правового акта</w:t>
            </w:r>
          </w:p>
        </w:tc>
        <w:tc>
          <w:tcPr>
            <w:tcW w:w="4548" w:type="dxa"/>
            <w:tcBorders>
              <w:top w:val="single" w:sz="4" w:space="0" w:color="auto"/>
              <w:left w:val="single" w:sz="4" w:space="0" w:color="auto"/>
              <w:bottom w:val="single" w:sz="4" w:space="0" w:color="auto"/>
              <w:right w:val="single" w:sz="4" w:space="0" w:color="auto"/>
            </w:tcBorders>
            <w:vAlign w:val="center"/>
          </w:tcPr>
          <w:p w14:paraId="34CF3137" w14:textId="77777777" w:rsidR="00A0315E" w:rsidRPr="008E6D1A" w:rsidRDefault="00111D7A" w:rsidP="00111D7A">
            <w:pPr>
              <w:pStyle w:val="af6"/>
              <w:jc w:val="center"/>
              <w:rPr>
                <w:rFonts w:ascii="Times New Roman" w:hAnsi="Times New Roman"/>
                <w:sz w:val="22"/>
                <w:szCs w:val="22"/>
              </w:rPr>
            </w:pPr>
            <w:r w:rsidRPr="008E6D1A">
              <w:rPr>
                <w:rFonts w:ascii="Times New Roman" w:hAnsi="Times New Roman"/>
                <w:sz w:val="22"/>
                <w:szCs w:val="22"/>
              </w:rPr>
              <w:t xml:space="preserve">Основные положения </w:t>
            </w:r>
          </w:p>
          <w:p w14:paraId="0B9FE4AC" w14:textId="77777777" w:rsidR="00111D7A" w:rsidRPr="008E6D1A" w:rsidRDefault="00111D7A" w:rsidP="00111D7A">
            <w:pPr>
              <w:pStyle w:val="af6"/>
              <w:jc w:val="center"/>
              <w:rPr>
                <w:rFonts w:ascii="Times New Roman" w:hAnsi="Times New Roman"/>
                <w:sz w:val="22"/>
                <w:szCs w:val="22"/>
              </w:rPr>
            </w:pPr>
            <w:r w:rsidRPr="008E6D1A">
              <w:rPr>
                <w:rFonts w:ascii="Times New Roman" w:hAnsi="Times New Roman"/>
                <w:sz w:val="22"/>
                <w:szCs w:val="22"/>
              </w:rPr>
              <w:t>правового акта (суть)</w:t>
            </w:r>
          </w:p>
        </w:tc>
        <w:tc>
          <w:tcPr>
            <w:tcW w:w="3866" w:type="dxa"/>
            <w:tcBorders>
              <w:top w:val="single" w:sz="4" w:space="0" w:color="auto"/>
              <w:left w:val="single" w:sz="4" w:space="0" w:color="auto"/>
              <w:bottom w:val="single" w:sz="4" w:space="0" w:color="auto"/>
              <w:right w:val="single" w:sz="4" w:space="0" w:color="auto"/>
            </w:tcBorders>
            <w:vAlign w:val="center"/>
          </w:tcPr>
          <w:p w14:paraId="10145E39" w14:textId="4D43BEA5" w:rsidR="00111D7A" w:rsidRPr="008E6D1A" w:rsidRDefault="00455A32" w:rsidP="00111D7A">
            <w:pPr>
              <w:pStyle w:val="af6"/>
              <w:jc w:val="center"/>
              <w:rPr>
                <w:rFonts w:ascii="Times New Roman" w:hAnsi="Times New Roman"/>
                <w:sz w:val="22"/>
                <w:szCs w:val="22"/>
              </w:rPr>
            </w:pPr>
            <w:r>
              <w:rPr>
                <w:rFonts w:ascii="Times New Roman" w:hAnsi="Times New Roman"/>
                <w:sz w:val="22"/>
                <w:szCs w:val="22"/>
              </w:rPr>
              <w:t>Ответственный исполнитель,</w:t>
            </w:r>
            <w:r w:rsidR="00111D7A" w:rsidRPr="008E6D1A">
              <w:rPr>
                <w:rFonts w:ascii="Times New Roman" w:hAnsi="Times New Roman"/>
                <w:sz w:val="22"/>
                <w:szCs w:val="22"/>
              </w:rPr>
              <w:t xml:space="preserve"> соисполнитель</w:t>
            </w:r>
          </w:p>
        </w:tc>
        <w:tc>
          <w:tcPr>
            <w:tcW w:w="3183" w:type="dxa"/>
            <w:tcBorders>
              <w:top w:val="single" w:sz="4" w:space="0" w:color="auto"/>
              <w:left w:val="single" w:sz="4" w:space="0" w:color="auto"/>
              <w:bottom w:val="single" w:sz="4" w:space="0" w:color="auto"/>
            </w:tcBorders>
            <w:vAlign w:val="center"/>
          </w:tcPr>
          <w:p w14:paraId="786F6BF9" w14:textId="77777777" w:rsidR="00111D7A" w:rsidRPr="008E6D1A" w:rsidRDefault="00111D7A" w:rsidP="00111D7A">
            <w:pPr>
              <w:pStyle w:val="af6"/>
              <w:jc w:val="center"/>
              <w:rPr>
                <w:rFonts w:ascii="Times New Roman" w:hAnsi="Times New Roman"/>
                <w:sz w:val="22"/>
                <w:szCs w:val="22"/>
              </w:rPr>
            </w:pPr>
            <w:r w:rsidRPr="008E6D1A">
              <w:rPr>
                <w:rFonts w:ascii="Times New Roman" w:hAnsi="Times New Roman"/>
                <w:sz w:val="22"/>
                <w:szCs w:val="22"/>
              </w:rPr>
              <w:t>Ожидаемые сроки принятия</w:t>
            </w:r>
          </w:p>
        </w:tc>
      </w:tr>
      <w:tr w:rsidR="00111D7A" w:rsidRPr="008E6D1A" w14:paraId="0D76C722" w14:textId="77777777" w:rsidTr="00B57E6E">
        <w:trPr>
          <w:jc w:val="center"/>
        </w:trPr>
        <w:tc>
          <w:tcPr>
            <w:tcW w:w="1106" w:type="dxa"/>
            <w:tcBorders>
              <w:top w:val="single" w:sz="4" w:space="0" w:color="auto"/>
              <w:bottom w:val="single" w:sz="4" w:space="0" w:color="auto"/>
              <w:right w:val="single" w:sz="4" w:space="0" w:color="auto"/>
            </w:tcBorders>
            <w:vAlign w:val="center"/>
          </w:tcPr>
          <w:p w14:paraId="21240732" w14:textId="41125021" w:rsidR="00111D7A" w:rsidRPr="008E6D1A" w:rsidRDefault="004260CF" w:rsidP="00111D7A">
            <w:pPr>
              <w:pStyle w:val="af6"/>
              <w:jc w:val="center"/>
              <w:rPr>
                <w:rFonts w:ascii="Times New Roman" w:hAnsi="Times New Roman"/>
                <w:sz w:val="22"/>
                <w:szCs w:val="22"/>
              </w:rPr>
            </w:pPr>
            <w:r>
              <w:rPr>
                <w:rFonts w:ascii="Times New Roman" w:hAnsi="Times New Roman"/>
                <w:sz w:val="22"/>
                <w:szCs w:val="22"/>
              </w:rPr>
              <w:t>1.</w:t>
            </w:r>
          </w:p>
        </w:tc>
        <w:tc>
          <w:tcPr>
            <w:tcW w:w="2987" w:type="dxa"/>
            <w:tcBorders>
              <w:top w:val="single" w:sz="4" w:space="0" w:color="auto"/>
              <w:left w:val="single" w:sz="4" w:space="0" w:color="auto"/>
              <w:bottom w:val="single" w:sz="4" w:space="0" w:color="auto"/>
              <w:right w:val="single" w:sz="4" w:space="0" w:color="auto"/>
            </w:tcBorders>
          </w:tcPr>
          <w:p w14:paraId="7E34BFA2" w14:textId="555D109B" w:rsidR="00111D7A" w:rsidRPr="008E6D1A" w:rsidRDefault="00111D7A" w:rsidP="00111D7A">
            <w:pPr>
              <w:pStyle w:val="af6"/>
              <w:rPr>
                <w:rFonts w:ascii="Times New Roman" w:hAnsi="Times New Roman"/>
                <w:sz w:val="22"/>
                <w:szCs w:val="22"/>
              </w:rPr>
            </w:pPr>
            <w:r w:rsidRPr="008E6D1A">
              <w:rPr>
                <w:rFonts w:ascii="Times New Roman" w:hAnsi="Times New Roman"/>
                <w:sz w:val="22"/>
                <w:szCs w:val="22"/>
              </w:rPr>
              <w:t>Постановление администрации города Нижнего Новгорода</w:t>
            </w:r>
          </w:p>
        </w:tc>
        <w:tc>
          <w:tcPr>
            <w:tcW w:w="4548" w:type="dxa"/>
            <w:tcBorders>
              <w:top w:val="single" w:sz="4" w:space="0" w:color="auto"/>
              <w:left w:val="single" w:sz="4" w:space="0" w:color="auto"/>
              <w:bottom w:val="single" w:sz="4" w:space="0" w:color="auto"/>
              <w:right w:val="single" w:sz="4" w:space="0" w:color="auto"/>
            </w:tcBorders>
          </w:tcPr>
          <w:p w14:paraId="48A8AC14" w14:textId="5171516F" w:rsidR="00111D7A" w:rsidRPr="008E6D1A" w:rsidRDefault="00BC38C6" w:rsidP="00BC38C6">
            <w:pPr>
              <w:pStyle w:val="af6"/>
              <w:rPr>
                <w:rFonts w:ascii="Times New Roman" w:hAnsi="Times New Roman"/>
                <w:sz w:val="22"/>
                <w:szCs w:val="22"/>
              </w:rPr>
            </w:pPr>
            <w:r w:rsidRPr="008E6D1A">
              <w:rPr>
                <w:rFonts w:ascii="Times New Roman" w:hAnsi="Times New Roman"/>
                <w:sz w:val="22"/>
                <w:szCs w:val="22"/>
              </w:rPr>
              <w:t>Об утверждении Положения о департаменте развития туризма и внешних связей администрации города Нижнего Новгорода</w:t>
            </w:r>
          </w:p>
        </w:tc>
        <w:tc>
          <w:tcPr>
            <w:tcW w:w="3866" w:type="dxa"/>
            <w:tcBorders>
              <w:top w:val="single" w:sz="4" w:space="0" w:color="auto"/>
              <w:left w:val="single" w:sz="4" w:space="0" w:color="auto"/>
              <w:bottom w:val="single" w:sz="4" w:space="0" w:color="auto"/>
              <w:right w:val="single" w:sz="4" w:space="0" w:color="auto"/>
            </w:tcBorders>
          </w:tcPr>
          <w:p w14:paraId="09DE496B" w14:textId="6D678171" w:rsidR="00111D7A" w:rsidRPr="008E6D1A" w:rsidRDefault="00111D7A" w:rsidP="00BC38C6">
            <w:pPr>
              <w:pStyle w:val="af6"/>
              <w:rPr>
                <w:rFonts w:ascii="Times New Roman" w:hAnsi="Times New Roman"/>
                <w:sz w:val="22"/>
                <w:szCs w:val="22"/>
              </w:rPr>
            </w:pPr>
            <w:r w:rsidRPr="008E6D1A">
              <w:rPr>
                <w:rFonts w:ascii="Times New Roman" w:hAnsi="Times New Roman"/>
                <w:sz w:val="22"/>
                <w:szCs w:val="22"/>
              </w:rPr>
              <w:t xml:space="preserve">Департамент </w:t>
            </w:r>
            <w:r w:rsidR="00BC38C6" w:rsidRPr="008E6D1A">
              <w:rPr>
                <w:rFonts w:ascii="Times New Roman" w:hAnsi="Times New Roman"/>
                <w:sz w:val="22"/>
                <w:szCs w:val="22"/>
              </w:rPr>
              <w:t xml:space="preserve">развития туризма и внешних связей </w:t>
            </w:r>
            <w:r w:rsidRPr="008E6D1A">
              <w:rPr>
                <w:rFonts w:ascii="Times New Roman" w:hAnsi="Times New Roman"/>
                <w:sz w:val="22"/>
                <w:szCs w:val="22"/>
              </w:rPr>
              <w:t>администрации города Нижнего Новгорода</w:t>
            </w:r>
          </w:p>
        </w:tc>
        <w:tc>
          <w:tcPr>
            <w:tcW w:w="3183" w:type="dxa"/>
            <w:tcBorders>
              <w:top w:val="single" w:sz="4" w:space="0" w:color="auto"/>
              <w:left w:val="single" w:sz="4" w:space="0" w:color="auto"/>
              <w:bottom w:val="single" w:sz="4" w:space="0" w:color="auto"/>
            </w:tcBorders>
          </w:tcPr>
          <w:p w14:paraId="2FB352A8" w14:textId="11BC282C" w:rsidR="00111D7A" w:rsidRPr="008E6D1A" w:rsidRDefault="00455A32" w:rsidP="00111D7A">
            <w:pPr>
              <w:pStyle w:val="af6"/>
              <w:rPr>
                <w:rFonts w:ascii="Times New Roman" w:hAnsi="Times New Roman"/>
                <w:sz w:val="22"/>
                <w:szCs w:val="22"/>
              </w:rPr>
            </w:pPr>
            <w:r>
              <w:rPr>
                <w:rFonts w:ascii="Times New Roman" w:hAnsi="Times New Roman"/>
                <w:sz w:val="22"/>
                <w:szCs w:val="22"/>
              </w:rPr>
              <w:t>По мере необходимости внесени</w:t>
            </w:r>
            <w:r w:rsidRPr="00455A32">
              <w:rPr>
                <w:rFonts w:ascii="Times New Roman" w:hAnsi="Times New Roman"/>
                <w:sz w:val="22"/>
                <w:szCs w:val="22"/>
              </w:rPr>
              <w:t>я</w:t>
            </w:r>
            <w:r w:rsidR="00111D7A" w:rsidRPr="008E6D1A">
              <w:rPr>
                <w:rFonts w:ascii="Times New Roman" w:hAnsi="Times New Roman"/>
                <w:sz w:val="22"/>
                <w:szCs w:val="22"/>
              </w:rPr>
              <w:t xml:space="preserve"> изменений</w:t>
            </w:r>
          </w:p>
        </w:tc>
      </w:tr>
      <w:tr w:rsidR="00522A54" w:rsidRPr="008E6D1A" w14:paraId="2CC88DAA" w14:textId="77777777" w:rsidTr="00B57E6E">
        <w:trPr>
          <w:jc w:val="center"/>
        </w:trPr>
        <w:tc>
          <w:tcPr>
            <w:tcW w:w="1106" w:type="dxa"/>
            <w:tcBorders>
              <w:top w:val="single" w:sz="4" w:space="0" w:color="auto"/>
              <w:bottom w:val="single" w:sz="4" w:space="0" w:color="auto"/>
              <w:right w:val="single" w:sz="4" w:space="0" w:color="auto"/>
            </w:tcBorders>
            <w:vAlign w:val="center"/>
          </w:tcPr>
          <w:p w14:paraId="23E406B6" w14:textId="1810AE8A" w:rsidR="00522A54" w:rsidRPr="008E6D1A" w:rsidRDefault="00522A54" w:rsidP="00111D7A">
            <w:pPr>
              <w:pStyle w:val="af6"/>
              <w:jc w:val="center"/>
              <w:rPr>
                <w:rFonts w:ascii="Times New Roman" w:hAnsi="Times New Roman"/>
                <w:sz w:val="22"/>
                <w:szCs w:val="22"/>
              </w:rPr>
            </w:pPr>
            <w:r>
              <w:rPr>
                <w:rFonts w:ascii="Times New Roman" w:hAnsi="Times New Roman"/>
                <w:sz w:val="22"/>
                <w:szCs w:val="22"/>
              </w:rPr>
              <w:t>2.</w:t>
            </w:r>
          </w:p>
        </w:tc>
        <w:tc>
          <w:tcPr>
            <w:tcW w:w="2987" w:type="dxa"/>
            <w:tcBorders>
              <w:top w:val="single" w:sz="4" w:space="0" w:color="auto"/>
              <w:left w:val="single" w:sz="4" w:space="0" w:color="auto"/>
              <w:bottom w:val="single" w:sz="4" w:space="0" w:color="auto"/>
              <w:right w:val="single" w:sz="4" w:space="0" w:color="auto"/>
            </w:tcBorders>
          </w:tcPr>
          <w:p w14:paraId="7DE232C1" w14:textId="2D1FFB0D" w:rsidR="00522A54" w:rsidRPr="008E6D1A" w:rsidRDefault="00522A54" w:rsidP="00111D7A">
            <w:pPr>
              <w:pStyle w:val="af6"/>
              <w:rPr>
                <w:rFonts w:ascii="Times New Roman" w:hAnsi="Times New Roman"/>
                <w:sz w:val="22"/>
                <w:szCs w:val="22"/>
              </w:rPr>
            </w:pPr>
            <w:r w:rsidRPr="00522A54">
              <w:rPr>
                <w:rFonts w:ascii="Times New Roman" w:hAnsi="Times New Roman"/>
                <w:sz w:val="22"/>
                <w:szCs w:val="22"/>
              </w:rPr>
              <w:t>Постановлен</w:t>
            </w:r>
            <w:r>
              <w:rPr>
                <w:rFonts w:ascii="Times New Roman" w:hAnsi="Times New Roman"/>
                <w:sz w:val="22"/>
                <w:szCs w:val="22"/>
              </w:rPr>
              <w:t>ие админи</w:t>
            </w:r>
            <w:r w:rsidRPr="00522A54">
              <w:rPr>
                <w:rFonts w:ascii="Times New Roman" w:hAnsi="Times New Roman"/>
                <w:sz w:val="22"/>
                <w:szCs w:val="22"/>
              </w:rPr>
              <w:t>страции города Нижнего Новгорода</w:t>
            </w:r>
          </w:p>
        </w:tc>
        <w:tc>
          <w:tcPr>
            <w:tcW w:w="4548" w:type="dxa"/>
            <w:tcBorders>
              <w:top w:val="single" w:sz="4" w:space="0" w:color="auto"/>
              <w:left w:val="single" w:sz="4" w:space="0" w:color="auto"/>
              <w:bottom w:val="single" w:sz="4" w:space="0" w:color="auto"/>
              <w:right w:val="single" w:sz="4" w:space="0" w:color="auto"/>
            </w:tcBorders>
          </w:tcPr>
          <w:p w14:paraId="69C2109E" w14:textId="35C38C5D" w:rsidR="00522A54" w:rsidRPr="008E6D1A" w:rsidRDefault="00522A54" w:rsidP="00BC38C6">
            <w:pPr>
              <w:pStyle w:val="af6"/>
              <w:rPr>
                <w:rFonts w:ascii="Times New Roman" w:hAnsi="Times New Roman"/>
                <w:sz w:val="22"/>
                <w:szCs w:val="22"/>
              </w:rPr>
            </w:pPr>
            <w:r w:rsidRPr="00522A54">
              <w:rPr>
                <w:rFonts w:ascii="Times New Roman" w:hAnsi="Times New Roman"/>
                <w:sz w:val="22"/>
                <w:szCs w:val="22"/>
              </w:rPr>
              <w:t>Об утверждении муниципальной программы «Развитие туризма на территории го</w:t>
            </w:r>
            <w:r>
              <w:rPr>
                <w:rFonts w:ascii="Times New Roman" w:hAnsi="Times New Roman"/>
                <w:sz w:val="22"/>
                <w:szCs w:val="22"/>
              </w:rPr>
              <w:t>рода Нижнего Новгорода» на 2023-</w:t>
            </w:r>
            <w:r w:rsidRPr="00522A54">
              <w:rPr>
                <w:rFonts w:ascii="Times New Roman" w:hAnsi="Times New Roman"/>
                <w:sz w:val="22"/>
                <w:szCs w:val="22"/>
              </w:rPr>
              <w:t>2028 годы</w:t>
            </w:r>
          </w:p>
        </w:tc>
        <w:tc>
          <w:tcPr>
            <w:tcW w:w="3866" w:type="dxa"/>
            <w:tcBorders>
              <w:top w:val="single" w:sz="4" w:space="0" w:color="auto"/>
              <w:left w:val="single" w:sz="4" w:space="0" w:color="auto"/>
              <w:bottom w:val="single" w:sz="4" w:space="0" w:color="auto"/>
              <w:right w:val="single" w:sz="4" w:space="0" w:color="auto"/>
            </w:tcBorders>
          </w:tcPr>
          <w:p w14:paraId="55047D00" w14:textId="46B94376" w:rsidR="00522A54" w:rsidRPr="008E6D1A" w:rsidRDefault="00522A54" w:rsidP="00522A54">
            <w:pPr>
              <w:pStyle w:val="af6"/>
              <w:rPr>
                <w:rFonts w:ascii="Times New Roman" w:hAnsi="Times New Roman"/>
                <w:sz w:val="22"/>
                <w:szCs w:val="22"/>
              </w:rPr>
            </w:pPr>
            <w:r w:rsidRPr="00522A54">
              <w:rPr>
                <w:rFonts w:ascii="Times New Roman" w:hAnsi="Times New Roman"/>
                <w:sz w:val="22"/>
                <w:szCs w:val="22"/>
              </w:rPr>
              <w:t>Департамент развития туризма и внешних связей администрации города Нижнего Новгорода</w:t>
            </w:r>
          </w:p>
        </w:tc>
        <w:tc>
          <w:tcPr>
            <w:tcW w:w="3183" w:type="dxa"/>
            <w:tcBorders>
              <w:top w:val="single" w:sz="4" w:space="0" w:color="auto"/>
              <w:left w:val="single" w:sz="4" w:space="0" w:color="auto"/>
              <w:bottom w:val="single" w:sz="4" w:space="0" w:color="auto"/>
            </w:tcBorders>
          </w:tcPr>
          <w:p w14:paraId="283C4FA7" w14:textId="458234B4" w:rsidR="00522A54" w:rsidRDefault="00522A54" w:rsidP="00111D7A">
            <w:pPr>
              <w:pStyle w:val="af6"/>
              <w:rPr>
                <w:rFonts w:ascii="Times New Roman" w:hAnsi="Times New Roman"/>
                <w:sz w:val="22"/>
                <w:szCs w:val="22"/>
              </w:rPr>
            </w:pPr>
            <w:r>
              <w:rPr>
                <w:rFonts w:ascii="Times New Roman" w:hAnsi="Times New Roman"/>
                <w:sz w:val="22"/>
                <w:szCs w:val="22"/>
              </w:rPr>
              <w:t>По мере необходимости вне</w:t>
            </w:r>
            <w:r w:rsidRPr="00522A54">
              <w:rPr>
                <w:rFonts w:ascii="Times New Roman" w:hAnsi="Times New Roman"/>
                <w:sz w:val="22"/>
                <w:szCs w:val="22"/>
              </w:rPr>
              <w:t>сения изменений</w:t>
            </w:r>
          </w:p>
        </w:tc>
      </w:tr>
      <w:tr w:rsidR="00111D7A" w:rsidRPr="008E6D1A" w14:paraId="1DCEE032" w14:textId="77777777" w:rsidTr="00B57E6E">
        <w:trPr>
          <w:jc w:val="center"/>
        </w:trPr>
        <w:tc>
          <w:tcPr>
            <w:tcW w:w="1106" w:type="dxa"/>
            <w:tcBorders>
              <w:top w:val="single" w:sz="4" w:space="0" w:color="auto"/>
              <w:bottom w:val="single" w:sz="4" w:space="0" w:color="auto"/>
              <w:right w:val="single" w:sz="4" w:space="0" w:color="auto"/>
            </w:tcBorders>
            <w:vAlign w:val="center"/>
          </w:tcPr>
          <w:p w14:paraId="02112FCB" w14:textId="0AF483F6" w:rsidR="00111D7A" w:rsidRPr="008E6D1A" w:rsidRDefault="004260CF" w:rsidP="00111D7A">
            <w:pPr>
              <w:pStyle w:val="af6"/>
              <w:jc w:val="center"/>
              <w:rPr>
                <w:rFonts w:ascii="Times New Roman" w:hAnsi="Times New Roman"/>
                <w:sz w:val="22"/>
                <w:szCs w:val="22"/>
              </w:rPr>
            </w:pPr>
            <w:r>
              <w:rPr>
                <w:rFonts w:ascii="Times New Roman" w:hAnsi="Times New Roman"/>
                <w:sz w:val="22"/>
                <w:szCs w:val="22"/>
              </w:rPr>
              <w:t>3.</w:t>
            </w:r>
          </w:p>
        </w:tc>
        <w:tc>
          <w:tcPr>
            <w:tcW w:w="2987" w:type="dxa"/>
            <w:tcBorders>
              <w:top w:val="single" w:sz="4" w:space="0" w:color="auto"/>
              <w:left w:val="single" w:sz="4" w:space="0" w:color="auto"/>
              <w:bottom w:val="single" w:sz="4" w:space="0" w:color="auto"/>
              <w:right w:val="single" w:sz="4" w:space="0" w:color="auto"/>
            </w:tcBorders>
          </w:tcPr>
          <w:p w14:paraId="68631D9D" w14:textId="41E05C54" w:rsidR="00111D7A" w:rsidRPr="008E6D1A" w:rsidRDefault="00522A54" w:rsidP="00111D7A">
            <w:pPr>
              <w:pStyle w:val="af6"/>
              <w:rPr>
                <w:rFonts w:ascii="Times New Roman" w:hAnsi="Times New Roman"/>
                <w:sz w:val="22"/>
                <w:szCs w:val="22"/>
              </w:rPr>
            </w:pPr>
            <w:r>
              <w:rPr>
                <w:rFonts w:ascii="Times New Roman" w:hAnsi="Times New Roman"/>
                <w:sz w:val="22"/>
                <w:szCs w:val="22"/>
              </w:rPr>
              <w:t>Постановл</w:t>
            </w:r>
            <w:r w:rsidR="00111D7A" w:rsidRPr="008E6D1A">
              <w:rPr>
                <w:rFonts w:ascii="Times New Roman" w:hAnsi="Times New Roman"/>
                <w:sz w:val="22"/>
                <w:szCs w:val="22"/>
              </w:rPr>
              <w:t>ение администрации города Нижнего Новгорода</w:t>
            </w:r>
          </w:p>
        </w:tc>
        <w:tc>
          <w:tcPr>
            <w:tcW w:w="4548" w:type="dxa"/>
            <w:tcBorders>
              <w:top w:val="single" w:sz="4" w:space="0" w:color="auto"/>
              <w:left w:val="single" w:sz="4" w:space="0" w:color="auto"/>
              <w:bottom w:val="single" w:sz="4" w:space="0" w:color="auto"/>
              <w:right w:val="single" w:sz="4" w:space="0" w:color="auto"/>
            </w:tcBorders>
          </w:tcPr>
          <w:p w14:paraId="3D7409F2" w14:textId="21228EE4" w:rsidR="00111D7A" w:rsidRPr="008E6D1A" w:rsidRDefault="00522A54" w:rsidP="00111D7A">
            <w:pPr>
              <w:pStyle w:val="af6"/>
              <w:rPr>
                <w:rFonts w:ascii="Times New Roman" w:hAnsi="Times New Roman"/>
                <w:sz w:val="22"/>
                <w:szCs w:val="22"/>
              </w:rPr>
            </w:pPr>
            <w:r w:rsidRPr="00522A54">
              <w:rPr>
                <w:rFonts w:ascii="Times New Roman" w:hAnsi="Times New Roman"/>
                <w:sz w:val="22"/>
                <w:szCs w:val="22"/>
              </w:rPr>
              <w:t>О согласовании проведения выставки-ярмарки изделий мастеров народных художественных промыслов и декоративно-прикладного искусства «Секреты мастеров»</w:t>
            </w:r>
          </w:p>
        </w:tc>
        <w:tc>
          <w:tcPr>
            <w:tcW w:w="3866" w:type="dxa"/>
            <w:tcBorders>
              <w:top w:val="single" w:sz="4" w:space="0" w:color="auto"/>
              <w:left w:val="single" w:sz="4" w:space="0" w:color="auto"/>
              <w:bottom w:val="single" w:sz="4" w:space="0" w:color="auto"/>
              <w:right w:val="single" w:sz="4" w:space="0" w:color="auto"/>
            </w:tcBorders>
          </w:tcPr>
          <w:p w14:paraId="27AE67B3" w14:textId="7166B851" w:rsidR="00111D7A" w:rsidRPr="008E6D1A" w:rsidRDefault="00111D7A" w:rsidP="00111D7A">
            <w:pPr>
              <w:pStyle w:val="af6"/>
              <w:rPr>
                <w:rFonts w:ascii="Times New Roman" w:hAnsi="Times New Roman"/>
                <w:sz w:val="22"/>
                <w:szCs w:val="22"/>
              </w:rPr>
            </w:pPr>
            <w:r w:rsidRPr="008E6D1A">
              <w:rPr>
                <w:rFonts w:ascii="Times New Roman" w:hAnsi="Times New Roman"/>
                <w:sz w:val="22"/>
                <w:szCs w:val="22"/>
              </w:rPr>
              <w:t xml:space="preserve">Департамент </w:t>
            </w:r>
            <w:r w:rsidR="00D5560F" w:rsidRPr="008E6D1A">
              <w:rPr>
                <w:rFonts w:ascii="Times New Roman" w:hAnsi="Times New Roman"/>
                <w:sz w:val="22"/>
                <w:szCs w:val="22"/>
              </w:rPr>
              <w:t xml:space="preserve">развития туризма и внешних связей </w:t>
            </w:r>
            <w:r w:rsidRPr="008E6D1A">
              <w:rPr>
                <w:rFonts w:ascii="Times New Roman" w:hAnsi="Times New Roman"/>
                <w:sz w:val="22"/>
                <w:szCs w:val="22"/>
              </w:rPr>
              <w:t>администрации города Нижнего Новгорода</w:t>
            </w:r>
          </w:p>
        </w:tc>
        <w:tc>
          <w:tcPr>
            <w:tcW w:w="3183" w:type="dxa"/>
            <w:tcBorders>
              <w:top w:val="single" w:sz="4" w:space="0" w:color="auto"/>
              <w:left w:val="single" w:sz="4" w:space="0" w:color="auto"/>
              <w:bottom w:val="single" w:sz="4" w:space="0" w:color="auto"/>
            </w:tcBorders>
          </w:tcPr>
          <w:p w14:paraId="68CD0F3F" w14:textId="3314B8D6" w:rsidR="00111D7A" w:rsidRPr="008E6D1A" w:rsidRDefault="00F07359" w:rsidP="00111D7A">
            <w:pPr>
              <w:pStyle w:val="af6"/>
              <w:rPr>
                <w:rFonts w:ascii="Times New Roman" w:hAnsi="Times New Roman"/>
                <w:sz w:val="22"/>
                <w:szCs w:val="22"/>
              </w:rPr>
            </w:pPr>
            <w:r>
              <w:rPr>
                <w:rFonts w:ascii="Times New Roman" w:hAnsi="Times New Roman"/>
                <w:sz w:val="22"/>
                <w:szCs w:val="22"/>
              </w:rPr>
              <w:t>Ежегодно</w:t>
            </w:r>
          </w:p>
        </w:tc>
      </w:tr>
    </w:tbl>
    <w:p w14:paraId="247B9EC1" w14:textId="77777777" w:rsidR="00111D7A" w:rsidRPr="008E6D1A" w:rsidRDefault="00111D7A" w:rsidP="00111D7A">
      <w:pPr>
        <w:pStyle w:val="ConsPlusNormal"/>
        <w:ind w:firstLine="540"/>
        <w:jc w:val="both"/>
        <w:rPr>
          <w:rFonts w:ascii="Times New Roman" w:hAnsi="Times New Roman" w:cs="Times New Roman"/>
          <w:sz w:val="24"/>
          <w:szCs w:val="24"/>
        </w:rPr>
      </w:pPr>
    </w:p>
    <w:p w14:paraId="35861B9E" w14:textId="1368E032" w:rsidR="00111D7A" w:rsidRPr="008E6D1A" w:rsidRDefault="00111D7A" w:rsidP="00111D7A">
      <w:pPr>
        <w:pStyle w:val="ConsPlusNormal"/>
        <w:ind w:firstLine="540"/>
        <w:jc w:val="both"/>
        <w:rPr>
          <w:rFonts w:ascii="Times New Roman" w:hAnsi="Times New Roman" w:cs="Times New Roman"/>
          <w:sz w:val="28"/>
          <w:szCs w:val="28"/>
        </w:rPr>
      </w:pPr>
      <w:r w:rsidRPr="008E6D1A">
        <w:rPr>
          <w:rFonts w:ascii="Times New Roman" w:hAnsi="Times New Roman" w:cs="Times New Roman"/>
          <w:sz w:val="28"/>
          <w:szCs w:val="28"/>
        </w:rPr>
        <w:t>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общественных, научных и иных организаций не предусмотрено.</w:t>
      </w:r>
    </w:p>
    <w:p w14:paraId="74DE5D81" w14:textId="77777777" w:rsidR="00111D7A" w:rsidRPr="008E6D1A" w:rsidRDefault="00111D7A" w:rsidP="00111D7A">
      <w:pPr>
        <w:pStyle w:val="ConsPlusNormal"/>
        <w:ind w:firstLine="540"/>
        <w:jc w:val="both"/>
        <w:rPr>
          <w:rFonts w:ascii="Times New Roman" w:hAnsi="Times New Roman" w:cs="Times New Roman"/>
          <w:sz w:val="28"/>
          <w:szCs w:val="28"/>
        </w:rPr>
      </w:pPr>
    </w:p>
    <w:p w14:paraId="11B6074A" w14:textId="607D37A2" w:rsidR="00111D7A" w:rsidRPr="008E6D1A" w:rsidRDefault="00BC38C6" w:rsidP="00A0315E">
      <w:pPr>
        <w:pStyle w:val="ConsPlusNormal"/>
        <w:jc w:val="center"/>
        <w:rPr>
          <w:rFonts w:ascii="Times New Roman" w:hAnsi="Times New Roman" w:cs="Times New Roman"/>
          <w:sz w:val="28"/>
          <w:szCs w:val="28"/>
        </w:rPr>
      </w:pPr>
      <w:r w:rsidRPr="008E6D1A">
        <w:rPr>
          <w:rFonts w:ascii="Times New Roman" w:hAnsi="Times New Roman" w:cs="Times New Roman"/>
          <w:sz w:val="28"/>
          <w:szCs w:val="28"/>
        </w:rPr>
        <w:t>2.6</w:t>
      </w:r>
      <w:r w:rsidR="00111D7A" w:rsidRPr="008E6D1A">
        <w:rPr>
          <w:rFonts w:ascii="Times New Roman" w:hAnsi="Times New Roman" w:cs="Times New Roman"/>
          <w:sz w:val="28"/>
          <w:szCs w:val="28"/>
        </w:rPr>
        <w:t>. Обоснование объема финансовых ресурсов</w:t>
      </w:r>
    </w:p>
    <w:p w14:paraId="0F426B3E" w14:textId="7D07BE6C" w:rsidR="00111D7A" w:rsidRPr="008E6D1A" w:rsidRDefault="00BC38C6" w:rsidP="00111D7A">
      <w:pPr>
        <w:pStyle w:val="ConsPlusNormal"/>
        <w:ind w:firstLine="540"/>
        <w:jc w:val="right"/>
        <w:rPr>
          <w:rFonts w:ascii="Times New Roman" w:hAnsi="Times New Roman" w:cs="Times New Roman"/>
          <w:sz w:val="28"/>
          <w:szCs w:val="28"/>
        </w:rPr>
      </w:pPr>
      <w:r w:rsidRPr="008E6D1A">
        <w:rPr>
          <w:rFonts w:ascii="Times New Roman" w:hAnsi="Times New Roman" w:cs="Times New Roman"/>
          <w:sz w:val="28"/>
          <w:szCs w:val="28"/>
        </w:rPr>
        <w:t>Таблица 5</w:t>
      </w:r>
    </w:p>
    <w:p w14:paraId="417E67AD" w14:textId="4F2FBCA4" w:rsidR="008E5873" w:rsidRPr="008E6D1A" w:rsidRDefault="008E5873" w:rsidP="00111D7A">
      <w:pPr>
        <w:pStyle w:val="ConsPlusNormal"/>
        <w:ind w:firstLine="540"/>
        <w:jc w:val="right"/>
        <w:rPr>
          <w:rFonts w:ascii="Times New Roman" w:hAnsi="Times New Roman" w:cs="Times New Roman"/>
          <w:sz w:val="28"/>
          <w:szCs w:val="28"/>
        </w:rPr>
      </w:pPr>
    </w:p>
    <w:p w14:paraId="7564BE49" w14:textId="1960D899" w:rsidR="008E5873" w:rsidRPr="008E6D1A" w:rsidRDefault="008E5873" w:rsidP="008E5873">
      <w:pPr>
        <w:pStyle w:val="ConsPlusNormal"/>
        <w:ind w:firstLine="540"/>
        <w:jc w:val="center"/>
        <w:rPr>
          <w:rFonts w:ascii="Times New Roman" w:hAnsi="Times New Roman" w:cs="Times New Roman"/>
          <w:b/>
          <w:sz w:val="28"/>
          <w:szCs w:val="28"/>
        </w:rPr>
      </w:pPr>
      <w:r w:rsidRPr="008E6D1A">
        <w:rPr>
          <w:rFonts w:ascii="Times New Roman" w:hAnsi="Times New Roman" w:cs="Times New Roman"/>
          <w:b/>
          <w:sz w:val="28"/>
          <w:szCs w:val="28"/>
        </w:rPr>
        <w:t>Ресурсное обеспечение</w:t>
      </w:r>
    </w:p>
    <w:p w14:paraId="33621DC8" w14:textId="66695871" w:rsidR="008E5873" w:rsidRPr="008E6D1A" w:rsidRDefault="008E5873" w:rsidP="008E5873">
      <w:pPr>
        <w:pStyle w:val="ConsPlusNormal"/>
        <w:ind w:firstLine="540"/>
        <w:jc w:val="center"/>
        <w:rPr>
          <w:rFonts w:ascii="Times New Roman" w:hAnsi="Times New Roman" w:cs="Times New Roman"/>
          <w:b/>
          <w:sz w:val="28"/>
          <w:szCs w:val="28"/>
        </w:rPr>
      </w:pPr>
      <w:r w:rsidRPr="008E6D1A">
        <w:rPr>
          <w:rFonts w:ascii="Times New Roman" w:hAnsi="Times New Roman" w:cs="Times New Roman"/>
          <w:b/>
          <w:sz w:val="28"/>
          <w:szCs w:val="28"/>
        </w:rPr>
        <w:t>реализации программы за счет средств бюджета города Нижнего Новгорода</w:t>
      </w:r>
    </w:p>
    <w:p w14:paraId="4A40F9CA" w14:textId="39BB9EDD" w:rsidR="008E5873" w:rsidRPr="008E6D1A" w:rsidRDefault="008E5873" w:rsidP="00111D7A">
      <w:pPr>
        <w:pStyle w:val="ConsPlusNormal"/>
        <w:ind w:firstLine="540"/>
        <w:jc w:val="right"/>
        <w:rPr>
          <w:rFonts w:ascii="Times New Roman" w:hAnsi="Times New Roman" w:cs="Times New Roman"/>
          <w:sz w:val="28"/>
          <w:szCs w:val="28"/>
        </w:rPr>
      </w:pPr>
    </w:p>
    <w:tbl>
      <w:tblPr>
        <w:tblW w:w="1517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1350"/>
        <w:gridCol w:w="1870"/>
        <w:gridCol w:w="1782"/>
        <w:gridCol w:w="1613"/>
        <w:gridCol w:w="1564"/>
        <w:gridCol w:w="1580"/>
        <w:gridCol w:w="1614"/>
        <w:gridCol w:w="1613"/>
        <w:gridCol w:w="1614"/>
      </w:tblGrid>
      <w:tr w:rsidR="00F5277D" w:rsidRPr="00F5277D" w14:paraId="33B6E1BE" w14:textId="77777777" w:rsidTr="00163780">
        <w:tc>
          <w:tcPr>
            <w:tcW w:w="570" w:type="dxa"/>
            <w:vMerge w:val="restart"/>
            <w:tcBorders>
              <w:top w:val="single" w:sz="4" w:space="0" w:color="auto"/>
              <w:bottom w:val="single" w:sz="4" w:space="0" w:color="auto"/>
              <w:right w:val="single" w:sz="4" w:space="0" w:color="auto"/>
            </w:tcBorders>
          </w:tcPr>
          <w:p w14:paraId="4A3DEA70"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N</w:t>
            </w:r>
            <w:r w:rsidRPr="00F5277D">
              <w:rPr>
                <w:sz w:val="19"/>
                <w:szCs w:val="19"/>
              </w:rPr>
              <w:br/>
              <w:t>п/п</w:t>
            </w:r>
          </w:p>
        </w:tc>
        <w:tc>
          <w:tcPr>
            <w:tcW w:w="1350" w:type="dxa"/>
            <w:vMerge w:val="restart"/>
            <w:tcBorders>
              <w:top w:val="single" w:sz="4" w:space="0" w:color="auto"/>
              <w:left w:val="single" w:sz="4" w:space="0" w:color="auto"/>
              <w:bottom w:val="single" w:sz="4" w:space="0" w:color="auto"/>
              <w:right w:val="single" w:sz="4" w:space="0" w:color="auto"/>
            </w:tcBorders>
          </w:tcPr>
          <w:p w14:paraId="44579ED5"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Код основного мероприятия целевой статьи расходов</w:t>
            </w:r>
          </w:p>
        </w:tc>
        <w:tc>
          <w:tcPr>
            <w:tcW w:w="1870" w:type="dxa"/>
            <w:vMerge w:val="restart"/>
            <w:tcBorders>
              <w:top w:val="single" w:sz="4" w:space="0" w:color="auto"/>
              <w:left w:val="single" w:sz="4" w:space="0" w:color="auto"/>
              <w:bottom w:val="single" w:sz="4" w:space="0" w:color="auto"/>
              <w:right w:val="single" w:sz="4" w:space="0" w:color="auto"/>
            </w:tcBorders>
          </w:tcPr>
          <w:p w14:paraId="70752A8A"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Наименование муниципальной программы, основного мероприятия</w:t>
            </w:r>
          </w:p>
        </w:tc>
        <w:tc>
          <w:tcPr>
            <w:tcW w:w="1782" w:type="dxa"/>
            <w:vMerge w:val="restart"/>
            <w:tcBorders>
              <w:top w:val="single" w:sz="4" w:space="0" w:color="auto"/>
              <w:left w:val="single" w:sz="4" w:space="0" w:color="auto"/>
              <w:bottom w:val="single" w:sz="4" w:space="0" w:color="auto"/>
              <w:right w:val="single" w:sz="4" w:space="0" w:color="auto"/>
            </w:tcBorders>
          </w:tcPr>
          <w:p w14:paraId="59EDF62E"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Ответственный исполнитель, соисполнитель</w:t>
            </w:r>
          </w:p>
        </w:tc>
        <w:tc>
          <w:tcPr>
            <w:tcW w:w="9598" w:type="dxa"/>
            <w:gridSpan w:val="6"/>
            <w:tcBorders>
              <w:top w:val="single" w:sz="4" w:space="0" w:color="auto"/>
              <w:left w:val="single" w:sz="4" w:space="0" w:color="auto"/>
              <w:bottom w:val="single" w:sz="4" w:space="0" w:color="auto"/>
            </w:tcBorders>
          </w:tcPr>
          <w:p w14:paraId="190A1AE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Расходы, руб.</w:t>
            </w:r>
          </w:p>
        </w:tc>
      </w:tr>
      <w:tr w:rsidR="00F5277D" w:rsidRPr="00F5277D" w14:paraId="5EF51A63" w14:textId="77777777" w:rsidTr="00163780">
        <w:tc>
          <w:tcPr>
            <w:tcW w:w="570" w:type="dxa"/>
            <w:vMerge/>
            <w:tcBorders>
              <w:top w:val="single" w:sz="4" w:space="0" w:color="auto"/>
              <w:bottom w:val="single" w:sz="4" w:space="0" w:color="auto"/>
              <w:right w:val="single" w:sz="4" w:space="0" w:color="auto"/>
            </w:tcBorders>
          </w:tcPr>
          <w:p w14:paraId="09FEF6FD" w14:textId="77777777" w:rsidR="00F5277D" w:rsidRPr="00F5277D" w:rsidRDefault="00F5277D" w:rsidP="00F5277D">
            <w:pPr>
              <w:widowControl w:val="0"/>
              <w:autoSpaceDE w:val="0"/>
              <w:autoSpaceDN w:val="0"/>
              <w:adjustRightInd w:val="0"/>
              <w:ind w:firstLine="0"/>
              <w:rPr>
                <w:sz w:val="19"/>
                <w:szCs w:val="19"/>
              </w:rPr>
            </w:pPr>
          </w:p>
        </w:tc>
        <w:tc>
          <w:tcPr>
            <w:tcW w:w="1350" w:type="dxa"/>
            <w:vMerge/>
            <w:tcBorders>
              <w:top w:val="single" w:sz="4" w:space="0" w:color="auto"/>
              <w:left w:val="single" w:sz="4" w:space="0" w:color="auto"/>
              <w:bottom w:val="single" w:sz="4" w:space="0" w:color="auto"/>
              <w:right w:val="single" w:sz="4" w:space="0" w:color="auto"/>
            </w:tcBorders>
          </w:tcPr>
          <w:p w14:paraId="15560DE5" w14:textId="77777777" w:rsidR="00F5277D" w:rsidRPr="00F5277D" w:rsidRDefault="00F5277D" w:rsidP="00F5277D">
            <w:pPr>
              <w:widowControl w:val="0"/>
              <w:autoSpaceDE w:val="0"/>
              <w:autoSpaceDN w:val="0"/>
              <w:adjustRightInd w:val="0"/>
              <w:ind w:firstLine="0"/>
              <w:rPr>
                <w:sz w:val="19"/>
                <w:szCs w:val="19"/>
              </w:rPr>
            </w:pPr>
          </w:p>
        </w:tc>
        <w:tc>
          <w:tcPr>
            <w:tcW w:w="1870" w:type="dxa"/>
            <w:vMerge/>
            <w:tcBorders>
              <w:top w:val="single" w:sz="4" w:space="0" w:color="auto"/>
              <w:left w:val="single" w:sz="4" w:space="0" w:color="auto"/>
              <w:bottom w:val="single" w:sz="4" w:space="0" w:color="auto"/>
              <w:right w:val="single" w:sz="4" w:space="0" w:color="auto"/>
            </w:tcBorders>
          </w:tcPr>
          <w:p w14:paraId="215FD6B2" w14:textId="77777777" w:rsidR="00F5277D" w:rsidRPr="00F5277D" w:rsidRDefault="00F5277D" w:rsidP="00F5277D">
            <w:pPr>
              <w:widowControl w:val="0"/>
              <w:autoSpaceDE w:val="0"/>
              <w:autoSpaceDN w:val="0"/>
              <w:adjustRightInd w:val="0"/>
              <w:ind w:firstLine="0"/>
              <w:rPr>
                <w:sz w:val="19"/>
                <w:szCs w:val="19"/>
              </w:rPr>
            </w:pPr>
          </w:p>
        </w:tc>
        <w:tc>
          <w:tcPr>
            <w:tcW w:w="1782" w:type="dxa"/>
            <w:vMerge/>
            <w:tcBorders>
              <w:top w:val="single" w:sz="4" w:space="0" w:color="auto"/>
              <w:left w:val="single" w:sz="4" w:space="0" w:color="auto"/>
              <w:bottom w:val="single" w:sz="4" w:space="0" w:color="auto"/>
              <w:right w:val="single" w:sz="4" w:space="0" w:color="auto"/>
            </w:tcBorders>
          </w:tcPr>
          <w:p w14:paraId="74BC2F98" w14:textId="77777777" w:rsidR="00F5277D" w:rsidRPr="00F5277D" w:rsidRDefault="00F5277D" w:rsidP="00F5277D">
            <w:pPr>
              <w:widowControl w:val="0"/>
              <w:autoSpaceDE w:val="0"/>
              <w:autoSpaceDN w:val="0"/>
              <w:adjustRightInd w:val="0"/>
              <w:ind w:firstLine="0"/>
              <w:rPr>
                <w:sz w:val="19"/>
                <w:szCs w:val="19"/>
              </w:rPr>
            </w:pPr>
          </w:p>
        </w:tc>
        <w:tc>
          <w:tcPr>
            <w:tcW w:w="1613" w:type="dxa"/>
            <w:tcBorders>
              <w:top w:val="single" w:sz="4" w:space="0" w:color="auto"/>
              <w:left w:val="single" w:sz="4" w:space="0" w:color="auto"/>
              <w:bottom w:val="single" w:sz="4" w:space="0" w:color="auto"/>
              <w:right w:val="single" w:sz="4" w:space="0" w:color="auto"/>
            </w:tcBorders>
          </w:tcPr>
          <w:p w14:paraId="727ADE9D"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2023 год</w:t>
            </w:r>
          </w:p>
          <w:p w14:paraId="6EBB2BBD" w14:textId="77777777" w:rsidR="00F5277D" w:rsidRPr="00F5277D" w:rsidRDefault="00F5277D" w:rsidP="00F5277D">
            <w:pPr>
              <w:widowControl w:val="0"/>
              <w:autoSpaceDE w:val="0"/>
              <w:autoSpaceDN w:val="0"/>
              <w:adjustRightInd w:val="0"/>
              <w:ind w:firstLine="0"/>
              <w:jc w:val="center"/>
              <w:rPr>
                <w:sz w:val="19"/>
                <w:szCs w:val="19"/>
              </w:rPr>
            </w:pPr>
          </w:p>
        </w:tc>
        <w:tc>
          <w:tcPr>
            <w:tcW w:w="1564" w:type="dxa"/>
            <w:tcBorders>
              <w:top w:val="single" w:sz="4" w:space="0" w:color="auto"/>
              <w:left w:val="single" w:sz="4" w:space="0" w:color="auto"/>
              <w:bottom w:val="single" w:sz="4" w:space="0" w:color="auto"/>
              <w:right w:val="single" w:sz="4" w:space="0" w:color="auto"/>
            </w:tcBorders>
          </w:tcPr>
          <w:p w14:paraId="1D89D17F"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2024 год</w:t>
            </w:r>
          </w:p>
        </w:tc>
        <w:tc>
          <w:tcPr>
            <w:tcW w:w="1580" w:type="dxa"/>
            <w:tcBorders>
              <w:top w:val="single" w:sz="4" w:space="0" w:color="auto"/>
              <w:left w:val="single" w:sz="4" w:space="0" w:color="auto"/>
              <w:bottom w:val="single" w:sz="4" w:space="0" w:color="auto"/>
              <w:right w:val="single" w:sz="4" w:space="0" w:color="auto"/>
            </w:tcBorders>
          </w:tcPr>
          <w:p w14:paraId="4B36B4E6"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2025 год</w:t>
            </w:r>
          </w:p>
        </w:tc>
        <w:tc>
          <w:tcPr>
            <w:tcW w:w="1614" w:type="dxa"/>
            <w:tcBorders>
              <w:top w:val="single" w:sz="4" w:space="0" w:color="auto"/>
              <w:left w:val="single" w:sz="4" w:space="0" w:color="auto"/>
              <w:bottom w:val="single" w:sz="4" w:space="0" w:color="auto"/>
              <w:right w:val="single" w:sz="4" w:space="0" w:color="auto"/>
            </w:tcBorders>
          </w:tcPr>
          <w:p w14:paraId="0CC6CB80"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2026 год</w:t>
            </w:r>
          </w:p>
        </w:tc>
        <w:tc>
          <w:tcPr>
            <w:tcW w:w="1613" w:type="dxa"/>
            <w:tcBorders>
              <w:top w:val="single" w:sz="4" w:space="0" w:color="auto"/>
              <w:left w:val="single" w:sz="4" w:space="0" w:color="auto"/>
              <w:bottom w:val="single" w:sz="4" w:space="0" w:color="auto"/>
              <w:right w:val="single" w:sz="4" w:space="0" w:color="auto"/>
            </w:tcBorders>
          </w:tcPr>
          <w:p w14:paraId="4179AF36"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2027 год</w:t>
            </w:r>
          </w:p>
        </w:tc>
        <w:tc>
          <w:tcPr>
            <w:tcW w:w="1614" w:type="dxa"/>
            <w:tcBorders>
              <w:top w:val="single" w:sz="4" w:space="0" w:color="auto"/>
              <w:left w:val="single" w:sz="4" w:space="0" w:color="auto"/>
              <w:bottom w:val="single" w:sz="4" w:space="0" w:color="auto"/>
            </w:tcBorders>
          </w:tcPr>
          <w:p w14:paraId="74438FE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2028 год</w:t>
            </w:r>
          </w:p>
        </w:tc>
      </w:tr>
      <w:tr w:rsidR="00F5277D" w:rsidRPr="00F5277D" w14:paraId="0CAFA856" w14:textId="77777777" w:rsidTr="00163780">
        <w:tc>
          <w:tcPr>
            <w:tcW w:w="570" w:type="dxa"/>
            <w:tcBorders>
              <w:top w:val="single" w:sz="4" w:space="0" w:color="auto"/>
              <w:bottom w:val="single" w:sz="4" w:space="0" w:color="auto"/>
              <w:right w:val="single" w:sz="4" w:space="0" w:color="auto"/>
            </w:tcBorders>
          </w:tcPr>
          <w:p w14:paraId="7C023715"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w:t>
            </w:r>
          </w:p>
        </w:tc>
        <w:tc>
          <w:tcPr>
            <w:tcW w:w="1350" w:type="dxa"/>
            <w:tcBorders>
              <w:top w:val="single" w:sz="4" w:space="0" w:color="auto"/>
              <w:left w:val="single" w:sz="4" w:space="0" w:color="auto"/>
              <w:bottom w:val="single" w:sz="4" w:space="0" w:color="auto"/>
              <w:right w:val="single" w:sz="4" w:space="0" w:color="auto"/>
            </w:tcBorders>
          </w:tcPr>
          <w:p w14:paraId="7C0808C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w:t>
            </w:r>
          </w:p>
        </w:tc>
        <w:tc>
          <w:tcPr>
            <w:tcW w:w="1870" w:type="dxa"/>
            <w:tcBorders>
              <w:top w:val="single" w:sz="4" w:space="0" w:color="auto"/>
              <w:left w:val="single" w:sz="4" w:space="0" w:color="auto"/>
              <w:bottom w:val="single" w:sz="4" w:space="0" w:color="auto"/>
              <w:right w:val="single" w:sz="4" w:space="0" w:color="auto"/>
            </w:tcBorders>
          </w:tcPr>
          <w:p w14:paraId="5B45A6B6"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3</w:t>
            </w:r>
          </w:p>
        </w:tc>
        <w:tc>
          <w:tcPr>
            <w:tcW w:w="1782" w:type="dxa"/>
            <w:tcBorders>
              <w:top w:val="single" w:sz="4" w:space="0" w:color="auto"/>
              <w:left w:val="single" w:sz="4" w:space="0" w:color="auto"/>
              <w:bottom w:val="single" w:sz="4" w:space="0" w:color="auto"/>
              <w:right w:val="single" w:sz="4" w:space="0" w:color="auto"/>
            </w:tcBorders>
          </w:tcPr>
          <w:p w14:paraId="1A198E0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4</w:t>
            </w:r>
          </w:p>
        </w:tc>
        <w:tc>
          <w:tcPr>
            <w:tcW w:w="1613" w:type="dxa"/>
            <w:tcBorders>
              <w:top w:val="single" w:sz="4" w:space="0" w:color="auto"/>
              <w:left w:val="single" w:sz="4" w:space="0" w:color="auto"/>
              <w:bottom w:val="single" w:sz="4" w:space="0" w:color="auto"/>
              <w:right w:val="single" w:sz="4" w:space="0" w:color="auto"/>
            </w:tcBorders>
          </w:tcPr>
          <w:p w14:paraId="616A6A53"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w:t>
            </w:r>
          </w:p>
        </w:tc>
        <w:tc>
          <w:tcPr>
            <w:tcW w:w="1564" w:type="dxa"/>
            <w:tcBorders>
              <w:top w:val="single" w:sz="4" w:space="0" w:color="auto"/>
              <w:left w:val="single" w:sz="4" w:space="0" w:color="auto"/>
              <w:bottom w:val="single" w:sz="4" w:space="0" w:color="auto"/>
              <w:right w:val="single" w:sz="4" w:space="0" w:color="auto"/>
            </w:tcBorders>
          </w:tcPr>
          <w:p w14:paraId="4A7DCC71"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6</w:t>
            </w:r>
          </w:p>
        </w:tc>
        <w:tc>
          <w:tcPr>
            <w:tcW w:w="1580" w:type="dxa"/>
            <w:tcBorders>
              <w:top w:val="single" w:sz="4" w:space="0" w:color="auto"/>
              <w:left w:val="single" w:sz="4" w:space="0" w:color="auto"/>
              <w:bottom w:val="single" w:sz="4" w:space="0" w:color="auto"/>
              <w:right w:val="single" w:sz="4" w:space="0" w:color="auto"/>
            </w:tcBorders>
          </w:tcPr>
          <w:p w14:paraId="5718E02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7</w:t>
            </w:r>
          </w:p>
        </w:tc>
        <w:tc>
          <w:tcPr>
            <w:tcW w:w="1614" w:type="dxa"/>
            <w:tcBorders>
              <w:top w:val="single" w:sz="4" w:space="0" w:color="auto"/>
              <w:left w:val="single" w:sz="4" w:space="0" w:color="auto"/>
              <w:bottom w:val="single" w:sz="4" w:space="0" w:color="auto"/>
              <w:right w:val="single" w:sz="4" w:space="0" w:color="auto"/>
            </w:tcBorders>
          </w:tcPr>
          <w:p w14:paraId="705CB8A5"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8</w:t>
            </w:r>
          </w:p>
        </w:tc>
        <w:tc>
          <w:tcPr>
            <w:tcW w:w="1613" w:type="dxa"/>
            <w:tcBorders>
              <w:top w:val="single" w:sz="4" w:space="0" w:color="auto"/>
              <w:left w:val="single" w:sz="4" w:space="0" w:color="auto"/>
              <w:bottom w:val="single" w:sz="4" w:space="0" w:color="auto"/>
              <w:right w:val="single" w:sz="4" w:space="0" w:color="auto"/>
            </w:tcBorders>
          </w:tcPr>
          <w:p w14:paraId="302488C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9</w:t>
            </w:r>
          </w:p>
        </w:tc>
        <w:tc>
          <w:tcPr>
            <w:tcW w:w="1614" w:type="dxa"/>
            <w:tcBorders>
              <w:top w:val="single" w:sz="4" w:space="0" w:color="auto"/>
              <w:left w:val="single" w:sz="4" w:space="0" w:color="auto"/>
              <w:bottom w:val="single" w:sz="4" w:space="0" w:color="auto"/>
            </w:tcBorders>
          </w:tcPr>
          <w:p w14:paraId="04A0176F"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10</w:t>
            </w:r>
          </w:p>
        </w:tc>
      </w:tr>
      <w:tr w:rsidR="00F5277D" w:rsidRPr="00F5277D" w14:paraId="37B76F41" w14:textId="77777777" w:rsidTr="00163780">
        <w:tc>
          <w:tcPr>
            <w:tcW w:w="3790" w:type="dxa"/>
            <w:gridSpan w:val="3"/>
            <w:vMerge w:val="restart"/>
            <w:tcBorders>
              <w:top w:val="single" w:sz="4" w:space="0" w:color="auto"/>
              <w:bottom w:val="single" w:sz="4" w:space="0" w:color="auto"/>
              <w:right w:val="single" w:sz="4" w:space="0" w:color="auto"/>
            </w:tcBorders>
          </w:tcPr>
          <w:p w14:paraId="49D9A8C2"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Муниципальная программа «Развитие туризма на территории города Нижнего Новгорода» на 2023-2028 годы</w:t>
            </w:r>
          </w:p>
        </w:tc>
        <w:tc>
          <w:tcPr>
            <w:tcW w:w="1782" w:type="dxa"/>
            <w:tcBorders>
              <w:top w:val="single" w:sz="4" w:space="0" w:color="auto"/>
              <w:left w:val="single" w:sz="4" w:space="0" w:color="auto"/>
              <w:bottom w:val="single" w:sz="4" w:space="0" w:color="auto"/>
              <w:right w:val="single" w:sz="4" w:space="0" w:color="auto"/>
            </w:tcBorders>
          </w:tcPr>
          <w:p w14:paraId="3E2BF930"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380370B1"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53 969 900,00</w:t>
            </w:r>
          </w:p>
        </w:tc>
        <w:tc>
          <w:tcPr>
            <w:tcW w:w="1564" w:type="dxa"/>
            <w:tcBorders>
              <w:top w:val="single" w:sz="4" w:space="0" w:color="auto"/>
              <w:left w:val="single" w:sz="4" w:space="0" w:color="auto"/>
              <w:bottom w:val="single" w:sz="4" w:space="0" w:color="auto"/>
              <w:right w:val="single" w:sz="4" w:space="0" w:color="auto"/>
            </w:tcBorders>
          </w:tcPr>
          <w:p w14:paraId="7707105D"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45 550 100,00</w:t>
            </w:r>
          </w:p>
        </w:tc>
        <w:tc>
          <w:tcPr>
            <w:tcW w:w="1580" w:type="dxa"/>
            <w:tcBorders>
              <w:top w:val="single" w:sz="4" w:space="0" w:color="auto"/>
              <w:left w:val="single" w:sz="4" w:space="0" w:color="auto"/>
              <w:bottom w:val="single" w:sz="4" w:space="0" w:color="auto"/>
              <w:right w:val="single" w:sz="4" w:space="0" w:color="auto"/>
            </w:tcBorders>
          </w:tcPr>
          <w:p w14:paraId="650BA65C"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45 550 100,00</w:t>
            </w:r>
          </w:p>
        </w:tc>
        <w:tc>
          <w:tcPr>
            <w:tcW w:w="1614" w:type="dxa"/>
            <w:tcBorders>
              <w:top w:val="single" w:sz="4" w:space="0" w:color="auto"/>
              <w:left w:val="single" w:sz="4" w:space="0" w:color="auto"/>
              <w:bottom w:val="single" w:sz="4" w:space="0" w:color="auto"/>
              <w:right w:val="single" w:sz="4" w:space="0" w:color="auto"/>
            </w:tcBorders>
          </w:tcPr>
          <w:p w14:paraId="0AFA0AE4"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50 633 375,53</w:t>
            </w:r>
          </w:p>
        </w:tc>
        <w:tc>
          <w:tcPr>
            <w:tcW w:w="1613" w:type="dxa"/>
            <w:tcBorders>
              <w:top w:val="single" w:sz="4" w:space="0" w:color="auto"/>
              <w:left w:val="single" w:sz="4" w:space="0" w:color="auto"/>
              <w:bottom w:val="single" w:sz="4" w:space="0" w:color="auto"/>
              <w:right w:val="single" w:sz="4" w:space="0" w:color="auto"/>
            </w:tcBorders>
          </w:tcPr>
          <w:p w14:paraId="35807CC8"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52 543 584,77</w:t>
            </w:r>
          </w:p>
        </w:tc>
        <w:tc>
          <w:tcPr>
            <w:tcW w:w="1614" w:type="dxa"/>
            <w:tcBorders>
              <w:top w:val="single" w:sz="4" w:space="0" w:color="auto"/>
              <w:left w:val="single" w:sz="4" w:space="0" w:color="auto"/>
              <w:bottom w:val="single" w:sz="4" w:space="0" w:color="auto"/>
            </w:tcBorders>
          </w:tcPr>
          <w:p w14:paraId="1D3FE81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54 530 202,39</w:t>
            </w:r>
          </w:p>
        </w:tc>
      </w:tr>
      <w:tr w:rsidR="00F5277D" w:rsidRPr="00F5277D" w14:paraId="075E4974" w14:textId="77777777" w:rsidTr="00163780">
        <w:tc>
          <w:tcPr>
            <w:tcW w:w="3790" w:type="dxa"/>
            <w:gridSpan w:val="3"/>
            <w:vMerge/>
            <w:tcBorders>
              <w:top w:val="single" w:sz="4" w:space="0" w:color="auto"/>
              <w:bottom w:val="single" w:sz="4" w:space="0" w:color="auto"/>
              <w:right w:val="single" w:sz="4" w:space="0" w:color="auto"/>
            </w:tcBorders>
          </w:tcPr>
          <w:p w14:paraId="1333F399" w14:textId="77777777" w:rsidR="00F5277D" w:rsidRPr="00F5277D" w:rsidRDefault="00F5277D" w:rsidP="00F5277D">
            <w:pPr>
              <w:widowControl w:val="0"/>
              <w:autoSpaceDE w:val="0"/>
              <w:autoSpaceDN w:val="0"/>
              <w:adjustRightInd w:val="0"/>
              <w:ind w:firstLine="0"/>
              <w:rPr>
                <w:sz w:val="19"/>
                <w:szCs w:val="19"/>
              </w:rPr>
            </w:pPr>
          </w:p>
        </w:tc>
        <w:tc>
          <w:tcPr>
            <w:tcW w:w="1782" w:type="dxa"/>
            <w:tcBorders>
              <w:top w:val="single" w:sz="4" w:space="0" w:color="auto"/>
              <w:left w:val="single" w:sz="4" w:space="0" w:color="auto"/>
              <w:bottom w:val="single" w:sz="4" w:space="0" w:color="auto"/>
              <w:right w:val="single" w:sz="4" w:space="0" w:color="auto"/>
            </w:tcBorders>
          </w:tcPr>
          <w:p w14:paraId="4B14E609"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 xml:space="preserve">Департамент развития туризма и внешних связей </w:t>
            </w:r>
            <w:r w:rsidRPr="00F5277D">
              <w:rPr>
                <w:sz w:val="19"/>
                <w:szCs w:val="19"/>
              </w:rPr>
              <w:lastRenderedPageBreak/>
              <w:t>администрации города Нижнего Новгорода</w:t>
            </w:r>
          </w:p>
        </w:tc>
        <w:tc>
          <w:tcPr>
            <w:tcW w:w="1613" w:type="dxa"/>
            <w:tcBorders>
              <w:top w:val="single" w:sz="4" w:space="0" w:color="auto"/>
              <w:left w:val="single" w:sz="4" w:space="0" w:color="auto"/>
              <w:bottom w:val="single" w:sz="4" w:space="0" w:color="auto"/>
              <w:right w:val="single" w:sz="4" w:space="0" w:color="auto"/>
            </w:tcBorders>
          </w:tcPr>
          <w:p w14:paraId="7BC9BC9C"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lastRenderedPageBreak/>
              <w:t>53 969 900,00</w:t>
            </w:r>
          </w:p>
        </w:tc>
        <w:tc>
          <w:tcPr>
            <w:tcW w:w="1564" w:type="dxa"/>
            <w:tcBorders>
              <w:top w:val="single" w:sz="4" w:space="0" w:color="auto"/>
              <w:left w:val="single" w:sz="4" w:space="0" w:color="auto"/>
              <w:bottom w:val="single" w:sz="4" w:space="0" w:color="auto"/>
              <w:right w:val="single" w:sz="4" w:space="0" w:color="auto"/>
            </w:tcBorders>
          </w:tcPr>
          <w:p w14:paraId="0555A89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45 550 100,00</w:t>
            </w:r>
          </w:p>
        </w:tc>
        <w:tc>
          <w:tcPr>
            <w:tcW w:w="1580" w:type="dxa"/>
            <w:tcBorders>
              <w:top w:val="single" w:sz="4" w:space="0" w:color="auto"/>
              <w:left w:val="single" w:sz="4" w:space="0" w:color="auto"/>
              <w:bottom w:val="single" w:sz="4" w:space="0" w:color="auto"/>
              <w:right w:val="single" w:sz="4" w:space="0" w:color="auto"/>
            </w:tcBorders>
          </w:tcPr>
          <w:p w14:paraId="4232069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45 550 100,00</w:t>
            </w:r>
          </w:p>
        </w:tc>
        <w:tc>
          <w:tcPr>
            <w:tcW w:w="1614" w:type="dxa"/>
            <w:tcBorders>
              <w:top w:val="single" w:sz="4" w:space="0" w:color="auto"/>
              <w:left w:val="single" w:sz="4" w:space="0" w:color="auto"/>
              <w:bottom w:val="single" w:sz="4" w:space="0" w:color="auto"/>
              <w:right w:val="single" w:sz="4" w:space="0" w:color="auto"/>
            </w:tcBorders>
          </w:tcPr>
          <w:p w14:paraId="1432D4BA"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50 633 375,53</w:t>
            </w:r>
          </w:p>
        </w:tc>
        <w:tc>
          <w:tcPr>
            <w:tcW w:w="1613" w:type="dxa"/>
            <w:tcBorders>
              <w:top w:val="single" w:sz="4" w:space="0" w:color="auto"/>
              <w:left w:val="single" w:sz="4" w:space="0" w:color="auto"/>
              <w:bottom w:val="single" w:sz="4" w:space="0" w:color="auto"/>
              <w:right w:val="single" w:sz="4" w:space="0" w:color="auto"/>
            </w:tcBorders>
          </w:tcPr>
          <w:p w14:paraId="7D17943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52 543 584,77</w:t>
            </w:r>
          </w:p>
        </w:tc>
        <w:tc>
          <w:tcPr>
            <w:tcW w:w="1614" w:type="dxa"/>
            <w:tcBorders>
              <w:top w:val="single" w:sz="4" w:space="0" w:color="auto"/>
              <w:left w:val="single" w:sz="4" w:space="0" w:color="auto"/>
              <w:bottom w:val="single" w:sz="4" w:space="0" w:color="auto"/>
            </w:tcBorders>
          </w:tcPr>
          <w:p w14:paraId="0C9D3DF3"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54 530 202,39</w:t>
            </w:r>
          </w:p>
        </w:tc>
      </w:tr>
      <w:tr w:rsidR="00F5277D" w:rsidRPr="00F5277D" w14:paraId="4D5E7FD2" w14:textId="77777777" w:rsidTr="00163780">
        <w:tc>
          <w:tcPr>
            <w:tcW w:w="570" w:type="dxa"/>
            <w:vMerge w:val="restart"/>
            <w:tcBorders>
              <w:top w:val="single" w:sz="4" w:space="0" w:color="auto"/>
              <w:bottom w:val="single" w:sz="4" w:space="0" w:color="auto"/>
              <w:right w:val="single" w:sz="4" w:space="0" w:color="auto"/>
            </w:tcBorders>
          </w:tcPr>
          <w:p w14:paraId="4734A721"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1.</w:t>
            </w:r>
          </w:p>
        </w:tc>
        <w:tc>
          <w:tcPr>
            <w:tcW w:w="1350" w:type="dxa"/>
            <w:vMerge w:val="restart"/>
            <w:tcBorders>
              <w:top w:val="single" w:sz="4" w:space="0" w:color="auto"/>
              <w:left w:val="single" w:sz="4" w:space="0" w:color="auto"/>
              <w:bottom w:val="single" w:sz="4" w:space="0" w:color="auto"/>
              <w:right w:val="single" w:sz="4" w:space="0" w:color="auto"/>
            </w:tcBorders>
          </w:tcPr>
          <w:p w14:paraId="49FC7B79"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24П01</w:t>
            </w:r>
          </w:p>
        </w:tc>
        <w:tc>
          <w:tcPr>
            <w:tcW w:w="1870" w:type="dxa"/>
            <w:vMerge w:val="restart"/>
            <w:tcBorders>
              <w:top w:val="single" w:sz="4" w:space="0" w:color="auto"/>
              <w:left w:val="single" w:sz="4" w:space="0" w:color="auto"/>
              <w:bottom w:val="single" w:sz="4" w:space="0" w:color="auto"/>
              <w:right w:val="single" w:sz="4" w:space="0" w:color="auto"/>
            </w:tcBorders>
          </w:tcPr>
          <w:p w14:paraId="7619ACAB"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Обеспечение деятельности МАУ «Управление по туризму города Нижнего Новгорода»</w:t>
            </w:r>
          </w:p>
        </w:tc>
        <w:tc>
          <w:tcPr>
            <w:tcW w:w="1782" w:type="dxa"/>
            <w:tcBorders>
              <w:top w:val="single" w:sz="4" w:space="0" w:color="auto"/>
              <w:left w:val="single" w:sz="4" w:space="0" w:color="auto"/>
              <w:bottom w:val="single" w:sz="4" w:space="0" w:color="auto"/>
              <w:right w:val="single" w:sz="4" w:space="0" w:color="auto"/>
            </w:tcBorders>
          </w:tcPr>
          <w:p w14:paraId="5202028C"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32289A63"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24 886 600,00</w:t>
            </w:r>
          </w:p>
        </w:tc>
        <w:tc>
          <w:tcPr>
            <w:tcW w:w="1564" w:type="dxa"/>
            <w:tcBorders>
              <w:top w:val="single" w:sz="4" w:space="0" w:color="auto"/>
              <w:left w:val="single" w:sz="4" w:space="0" w:color="auto"/>
              <w:bottom w:val="single" w:sz="4" w:space="0" w:color="auto"/>
              <w:right w:val="single" w:sz="4" w:space="0" w:color="auto"/>
            </w:tcBorders>
          </w:tcPr>
          <w:p w14:paraId="5AB7A686"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26 050 100,00</w:t>
            </w:r>
          </w:p>
        </w:tc>
        <w:tc>
          <w:tcPr>
            <w:tcW w:w="1580" w:type="dxa"/>
            <w:tcBorders>
              <w:top w:val="single" w:sz="4" w:space="0" w:color="auto"/>
              <w:left w:val="single" w:sz="4" w:space="0" w:color="auto"/>
              <w:bottom w:val="single" w:sz="4" w:space="0" w:color="auto"/>
              <w:right w:val="single" w:sz="4" w:space="0" w:color="auto"/>
            </w:tcBorders>
          </w:tcPr>
          <w:p w14:paraId="527C455C"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26 050 100,00</w:t>
            </w:r>
          </w:p>
        </w:tc>
        <w:tc>
          <w:tcPr>
            <w:tcW w:w="1614" w:type="dxa"/>
            <w:tcBorders>
              <w:top w:val="single" w:sz="4" w:space="0" w:color="auto"/>
              <w:left w:val="single" w:sz="4" w:space="0" w:color="auto"/>
              <w:bottom w:val="single" w:sz="4" w:space="0" w:color="auto"/>
              <w:right w:val="single" w:sz="4" w:space="0" w:color="auto"/>
            </w:tcBorders>
          </w:tcPr>
          <w:p w14:paraId="047DBCB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28 389 031,00</w:t>
            </w:r>
          </w:p>
        </w:tc>
        <w:tc>
          <w:tcPr>
            <w:tcW w:w="1613" w:type="dxa"/>
            <w:tcBorders>
              <w:top w:val="single" w:sz="4" w:space="0" w:color="auto"/>
              <w:left w:val="single" w:sz="4" w:space="0" w:color="auto"/>
              <w:bottom w:val="single" w:sz="4" w:space="0" w:color="auto"/>
              <w:right w:val="single" w:sz="4" w:space="0" w:color="auto"/>
            </w:tcBorders>
          </w:tcPr>
          <w:p w14:paraId="66BE1165"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29 460 043,72</w:t>
            </w:r>
          </w:p>
        </w:tc>
        <w:tc>
          <w:tcPr>
            <w:tcW w:w="1614" w:type="dxa"/>
            <w:tcBorders>
              <w:top w:val="single" w:sz="4" w:space="0" w:color="auto"/>
              <w:left w:val="single" w:sz="4" w:space="0" w:color="auto"/>
              <w:bottom w:val="single" w:sz="4" w:space="0" w:color="auto"/>
            </w:tcBorders>
          </w:tcPr>
          <w:p w14:paraId="24AE4A20"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30 573 896,96</w:t>
            </w:r>
          </w:p>
        </w:tc>
      </w:tr>
      <w:tr w:rsidR="00F5277D" w:rsidRPr="00F5277D" w14:paraId="5A519DA5" w14:textId="77777777" w:rsidTr="00163780">
        <w:tc>
          <w:tcPr>
            <w:tcW w:w="570" w:type="dxa"/>
            <w:vMerge/>
            <w:tcBorders>
              <w:top w:val="single" w:sz="4" w:space="0" w:color="auto"/>
              <w:bottom w:val="single" w:sz="4" w:space="0" w:color="auto"/>
              <w:right w:val="single" w:sz="4" w:space="0" w:color="auto"/>
            </w:tcBorders>
          </w:tcPr>
          <w:p w14:paraId="3D5A7F18" w14:textId="77777777" w:rsidR="00F5277D" w:rsidRPr="00F5277D" w:rsidRDefault="00F5277D" w:rsidP="00F5277D">
            <w:pPr>
              <w:widowControl w:val="0"/>
              <w:autoSpaceDE w:val="0"/>
              <w:autoSpaceDN w:val="0"/>
              <w:adjustRightInd w:val="0"/>
              <w:ind w:firstLine="0"/>
              <w:rPr>
                <w:sz w:val="19"/>
                <w:szCs w:val="19"/>
              </w:rPr>
            </w:pPr>
          </w:p>
        </w:tc>
        <w:tc>
          <w:tcPr>
            <w:tcW w:w="1350" w:type="dxa"/>
            <w:vMerge/>
            <w:tcBorders>
              <w:top w:val="single" w:sz="4" w:space="0" w:color="auto"/>
              <w:left w:val="single" w:sz="4" w:space="0" w:color="auto"/>
              <w:bottom w:val="single" w:sz="4" w:space="0" w:color="auto"/>
              <w:right w:val="single" w:sz="4" w:space="0" w:color="auto"/>
            </w:tcBorders>
          </w:tcPr>
          <w:p w14:paraId="53CA9375" w14:textId="77777777" w:rsidR="00F5277D" w:rsidRPr="00F5277D" w:rsidRDefault="00F5277D" w:rsidP="00F5277D">
            <w:pPr>
              <w:widowControl w:val="0"/>
              <w:autoSpaceDE w:val="0"/>
              <w:autoSpaceDN w:val="0"/>
              <w:adjustRightInd w:val="0"/>
              <w:ind w:firstLine="0"/>
              <w:rPr>
                <w:sz w:val="19"/>
                <w:szCs w:val="19"/>
              </w:rPr>
            </w:pPr>
          </w:p>
        </w:tc>
        <w:tc>
          <w:tcPr>
            <w:tcW w:w="1870" w:type="dxa"/>
            <w:vMerge/>
            <w:tcBorders>
              <w:top w:val="single" w:sz="4" w:space="0" w:color="auto"/>
              <w:left w:val="single" w:sz="4" w:space="0" w:color="auto"/>
              <w:bottom w:val="single" w:sz="4" w:space="0" w:color="auto"/>
              <w:right w:val="single" w:sz="4" w:space="0" w:color="auto"/>
            </w:tcBorders>
          </w:tcPr>
          <w:p w14:paraId="1D87E43F" w14:textId="77777777" w:rsidR="00F5277D" w:rsidRPr="00F5277D" w:rsidRDefault="00F5277D" w:rsidP="00F5277D">
            <w:pPr>
              <w:widowControl w:val="0"/>
              <w:autoSpaceDE w:val="0"/>
              <w:autoSpaceDN w:val="0"/>
              <w:adjustRightInd w:val="0"/>
              <w:ind w:firstLine="0"/>
              <w:rPr>
                <w:sz w:val="19"/>
                <w:szCs w:val="19"/>
              </w:rPr>
            </w:pPr>
          </w:p>
        </w:tc>
        <w:tc>
          <w:tcPr>
            <w:tcW w:w="1782" w:type="dxa"/>
            <w:tcBorders>
              <w:top w:val="single" w:sz="4" w:space="0" w:color="auto"/>
              <w:left w:val="single" w:sz="4" w:space="0" w:color="auto"/>
              <w:bottom w:val="single" w:sz="4" w:space="0" w:color="auto"/>
              <w:right w:val="single" w:sz="4" w:space="0" w:color="auto"/>
            </w:tcBorders>
          </w:tcPr>
          <w:p w14:paraId="014BF837"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Департамент развития туризма и внешних связей администрации города Нижнего Новгорода</w:t>
            </w:r>
          </w:p>
        </w:tc>
        <w:tc>
          <w:tcPr>
            <w:tcW w:w="1613" w:type="dxa"/>
            <w:tcBorders>
              <w:top w:val="single" w:sz="4" w:space="0" w:color="auto"/>
              <w:left w:val="single" w:sz="4" w:space="0" w:color="auto"/>
              <w:bottom w:val="single" w:sz="4" w:space="0" w:color="auto"/>
              <w:right w:val="single" w:sz="4" w:space="0" w:color="auto"/>
            </w:tcBorders>
          </w:tcPr>
          <w:p w14:paraId="5A7E19B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24 886 600,00</w:t>
            </w:r>
          </w:p>
        </w:tc>
        <w:tc>
          <w:tcPr>
            <w:tcW w:w="1564" w:type="dxa"/>
            <w:tcBorders>
              <w:top w:val="single" w:sz="4" w:space="0" w:color="auto"/>
              <w:left w:val="single" w:sz="4" w:space="0" w:color="auto"/>
              <w:bottom w:val="single" w:sz="4" w:space="0" w:color="auto"/>
              <w:right w:val="single" w:sz="4" w:space="0" w:color="auto"/>
            </w:tcBorders>
          </w:tcPr>
          <w:p w14:paraId="32AD631D"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26 050 100,00</w:t>
            </w:r>
          </w:p>
        </w:tc>
        <w:tc>
          <w:tcPr>
            <w:tcW w:w="1580" w:type="dxa"/>
            <w:tcBorders>
              <w:top w:val="single" w:sz="4" w:space="0" w:color="auto"/>
              <w:left w:val="single" w:sz="4" w:space="0" w:color="auto"/>
              <w:bottom w:val="single" w:sz="4" w:space="0" w:color="auto"/>
              <w:right w:val="single" w:sz="4" w:space="0" w:color="auto"/>
            </w:tcBorders>
          </w:tcPr>
          <w:p w14:paraId="40C0287A"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26 050 100,00</w:t>
            </w:r>
          </w:p>
        </w:tc>
        <w:tc>
          <w:tcPr>
            <w:tcW w:w="1614" w:type="dxa"/>
            <w:tcBorders>
              <w:top w:val="single" w:sz="4" w:space="0" w:color="auto"/>
              <w:left w:val="single" w:sz="4" w:space="0" w:color="auto"/>
              <w:bottom w:val="single" w:sz="4" w:space="0" w:color="auto"/>
              <w:right w:val="single" w:sz="4" w:space="0" w:color="auto"/>
            </w:tcBorders>
          </w:tcPr>
          <w:p w14:paraId="26DD9B1A"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28 389 031,00</w:t>
            </w:r>
          </w:p>
        </w:tc>
        <w:tc>
          <w:tcPr>
            <w:tcW w:w="1613" w:type="dxa"/>
            <w:tcBorders>
              <w:top w:val="single" w:sz="4" w:space="0" w:color="auto"/>
              <w:left w:val="single" w:sz="4" w:space="0" w:color="auto"/>
              <w:bottom w:val="single" w:sz="4" w:space="0" w:color="auto"/>
              <w:right w:val="single" w:sz="4" w:space="0" w:color="auto"/>
            </w:tcBorders>
          </w:tcPr>
          <w:p w14:paraId="1E93F290"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29 460 043,72</w:t>
            </w:r>
          </w:p>
        </w:tc>
        <w:tc>
          <w:tcPr>
            <w:tcW w:w="1614" w:type="dxa"/>
            <w:tcBorders>
              <w:top w:val="single" w:sz="4" w:space="0" w:color="auto"/>
              <w:left w:val="single" w:sz="4" w:space="0" w:color="auto"/>
              <w:bottom w:val="single" w:sz="4" w:space="0" w:color="auto"/>
            </w:tcBorders>
          </w:tcPr>
          <w:p w14:paraId="2CCD480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30 573 896,96</w:t>
            </w:r>
          </w:p>
        </w:tc>
      </w:tr>
      <w:tr w:rsidR="00F5277D" w:rsidRPr="00F5277D" w14:paraId="75F8A068" w14:textId="77777777" w:rsidTr="00163780">
        <w:tc>
          <w:tcPr>
            <w:tcW w:w="570" w:type="dxa"/>
            <w:vMerge w:val="restart"/>
            <w:tcBorders>
              <w:top w:val="single" w:sz="4" w:space="0" w:color="auto"/>
              <w:bottom w:val="single" w:sz="4" w:space="0" w:color="auto"/>
              <w:right w:val="single" w:sz="4" w:space="0" w:color="auto"/>
            </w:tcBorders>
          </w:tcPr>
          <w:p w14:paraId="0819A002"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2.</w:t>
            </w:r>
          </w:p>
        </w:tc>
        <w:tc>
          <w:tcPr>
            <w:tcW w:w="1350" w:type="dxa"/>
            <w:vMerge w:val="restart"/>
            <w:tcBorders>
              <w:top w:val="single" w:sz="4" w:space="0" w:color="auto"/>
              <w:left w:val="single" w:sz="4" w:space="0" w:color="auto"/>
              <w:bottom w:val="single" w:sz="4" w:space="0" w:color="auto"/>
              <w:right w:val="single" w:sz="4" w:space="0" w:color="auto"/>
            </w:tcBorders>
          </w:tcPr>
          <w:p w14:paraId="5A1C10C4"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24П02</w:t>
            </w:r>
          </w:p>
        </w:tc>
        <w:tc>
          <w:tcPr>
            <w:tcW w:w="1870" w:type="dxa"/>
            <w:vMerge w:val="restart"/>
            <w:tcBorders>
              <w:top w:val="single" w:sz="4" w:space="0" w:color="auto"/>
              <w:left w:val="single" w:sz="4" w:space="0" w:color="auto"/>
              <w:bottom w:val="single" w:sz="4" w:space="0" w:color="auto"/>
              <w:right w:val="single" w:sz="4" w:space="0" w:color="auto"/>
            </w:tcBorders>
          </w:tcPr>
          <w:p w14:paraId="01BC1735"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Проведение мероприятий по укреплению материально-технической базы (приобретение основных фондов)</w:t>
            </w:r>
          </w:p>
        </w:tc>
        <w:tc>
          <w:tcPr>
            <w:tcW w:w="1782" w:type="dxa"/>
            <w:tcBorders>
              <w:top w:val="single" w:sz="4" w:space="0" w:color="auto"/>
              <w:left w:val="single" w:sz="4" w:space="0" w:color="auto"/>
              <w:bottom w:val="single" w:sz="4" w:space="0" w:color="auto"/>
              <w:right w:val="single" w:sz="4" w:space="0" w:color="auto"/>
            </w:tcBorders>
          </w:tcPr>
          <w:p w14:paraId="27D3043A"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6555F2D9"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564" w:type="dxa"/>
            <w:tcBorders>
              <w:top w:val="single" w:sz="4" w:space="0" w:color="auto"/>
              <w:left w:val="single" w:sz="4" w:space="0" w:color="auto"/>
              <w:bottom w:val="single" w:sz="4" w:space="0" w:color="auto"/>
              <w:right w:val="single" w:sz="4" w:space="0" w:color="auto"/>
            </w:tcBorders>
          </w:tcPr>
          <w:p w14:paraId="2D524E24"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580" w:type="dxa"/>
            <w:tcBorders>
              <w:top w:val="single" w:sz="4" w:space="0" w:color="auto"/>
              <w:left w:val="single" w:sz="4" w:space="0" w:color="auto"/>
              <w:bottom w:val="single" w:sz="4" w:space="0" w:color="auto"/>
              <w:right w:val="single" w:sz="4" w:space="0" w:color="auto"/>
            </w:tcBorders>
          </w:tcPr>
          <w:p w14:paraId="498C96B7"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right w:val="single" w:sz="4" w:space="0" w:color="auto"/>
            </w:tcBorders>
          </w:tcPr>
          <w:p w14:paraId="317EC9F1"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3" w:type="dxa"/>
            <w:tcBorders>
              <w:top w:val="single" w:sz="4" w:space="0" w:color="auto"/>
              <w:left w:val="single" w:sz="4" w:space="0" w:color="auto"/>
              <w:bottom w:val="single" w:sz="4" w:space="0" w:color="auto"/>
              <w:right w:val="single" w:sz="4" w:space="0" w:color="auto"/>
            </w:tcBorders>
          </w:tcPr>
          <w:p w14:paraId="6815E5C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tcBorders>
          </w:tcPr>
          <w:p w14:paraId="2B1C410F"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r>
      <w:tr w:rsidR="00F5277D" w:rsidRPr="00F5277D" w14:paraId="0D01E25C" w14:textId="77777777" w:rsidTr="00163780">
        <w:tc>
          <w:tcPr>
            <w:tcW w:w="570" w:type="dxa"/>
            <w:vMerge/>
            <w:tcBorders>
              <w:top w:val="single" w:sz="4" w:space="0" w:color="auto"/>
              <w:bottom w:val="single" w:sz="4" w:space="0" w:color="auto"/>
              <w:right w:val="single" w:sz="4" w:space="0" w:color="auto"/>
            </w:tcBorders>
          </w:tcPr>
          <w:p w14:paraId="5E2EAC51" w14:textId="77777777" w:rsidR="00F5277D" w:rsidRPr="00F5277D" w:rsidRDefault="00F5277D" w:rsidP="00F5277D">
            <w:pPr>
              <w:widowControl w:val="0"/>
              <w:autoSpaceDE w:val="0"/>
              <w:autoSpaceDN w:val="0"/>
              <w:adjustRightInd w:val="0"/>
              <w:ind w:firstLine="0"/>
              <w:rPr>
                <w:sz w:val="19"/>
                <w:szCs w:val="19"/>
              </w:rPr>
            </w:pPr>
          </w:p>
        </w:tc>
        <w:tc>
          <w:tcPr>
            <w:tcW w:w="1350" w:type="dxa"/>
            <w:vMerge/>
            <w:tcBorders>
              <w:top w:val="single" w:sz="4" w:space="0" w:color="auto"/>
              <w:left w:val="single" w:sz="4" w:space="0" w:color="auto"/>
              <w:bottom w:val="single" w:sz="4" w:space="0" w:color="auto"/>
              <w:right w:val="single" w:sz="4" w:space="0" w:color="auto"/>
            </w:tcBorders>
          </w:tcPr>
          <w:p w14:paraId="3F95870D" w14:textId="77777777" w:rsidR="00F5277D" w:rsidRPr="00F5277D" w:rsidRDefault="00F5277D" w:rsidP="00F5277D">
            <w:pPr>
              <w:widowControl w:val="0"/>
              <w:autoSpaceDE w:val="0"/>
              <w:autoSpaceDN w:val="0"/>
              <w:adjustRightInd w:val="0"/>
              <w:ind w:firstLine="0"/>
              <w:rPr>
                <w:sz w:val="19"/>
                <w:szCs w:val="19"/>
              </w:rPr>
            </w:pPr>
          </w:p>
        </w:tc>
        <w:tc>
          <w:tcPr>
            <w:tcW w:w="1870" w:type="dxa"/>
            <w:vMerge/>
            <w:tcBorders>
              <w:top w:val="single" w:sz="4" w:space="0" w:color="auto"/>
              <w:left w:val="single" w:sz="4" w:space="0" w:color="auto"/>
              <w:bottom w:val="single" w:sz="4" w:space="0" w:color="auto"/>
              <w:right w:val="single" w:sz="4" w:space="0" w:color="auto"/>
            </w:tcBorders>
          </w:tcPr>
          <w:p w14:paraId="666ADF94" w14:textId="77777777" w:rsidR="00F5277D" w:rsidRPr="00F5277D" w:rsidRDefault="00F5277D" w:rsidP="00F5277D">
            <w:pPr>
              <w:widowControl w:val="0"/>
              <w:autoSpaceDE w:val="0"/>
              <w:autoSpaceDN w:val="0"/>
              <w:adjustRightInd w:val="0"/>
              <w:ind w:firstLine="0"/>
              <w:rPr>
                <w:sz w:val="19"/>
                <w:szCs w:val="19"/>
              </w:rPr>
            </w:pPr>
          </w:p>
        </w:tc>
        <w:tc>
          <w:tcPr>
            <w:tcW w:w="1782" w:type="dxa"/>
            <w:tcBorders>
              <w:top w:val="single" w:sz="4" w:space="0" w:color="auto"/>
              <w:left w:val="single" w:sz="4" w:space="0" w:color="auto"/>
              <w:bottom w:val="single" w:sz="4" w:space="0" w:color="auto"/>
              <w:right w:val="single" w:sz="4" w:space="0" w:color="auto"/>
            </w:tcBorders>
          </w:tcPr>
          <w:p w14:paraId="2D101326"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Департамент развития туризма и внешних связей администрации города Нижнего Новгорода</w:t>
            </w:r>
          </w:p>
        </w:tc>
        <w:tc>
          <w:tcPr>
            <w:tcW w:w="1613" w:type="dxa"/>
            <w:tcBorders>
              <w:top w:val="single" w:sz="4" w:space="0" w:color="auto"/>
              <w:left w:val="single" w:sz="4" w:space="0" w:color="auto"/>
              <w:bottom w:val="single" w:sz="4" w:space="0" w:color="auto"/>
              <w:right w:val="single" w:sz="4" w:space="0" w:color="auto"/>
            </w:tcBorders>
          </w:tcPr>
          <w:p w14:paraId="5CBB5F3C"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564" w:type="dxa"/>
            <w:tcBorders>
              <w:top w:val="single" w:sz="4" w:space="0" w:color="auto"/>
              <w:left w:val="single" w:sz="4" w:space="0" w:color="auto"/>
              <w:bottom w:val="single" w:sz="4" w:space="0" w:color="auto"/>
              <w:right w:val="single" w:sz="4" w:space="0" w:color="auto"/>
            </w:tcBorders>
          </w:tcPr>
          <w:p w14:paraId="1B41771C"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580" w:type="dxa"/>
            <w:tcBorders>
              <w:top w:val="single" w:sz="4" w:space="0" w:color="auto"/>
              <w:left w:val="single" w:sz="4" w:space="0" w:color="auto"/>
              <w:bottom w:val="single" w:sz="4" w:space="0" w:color="auto"/>
              <w:right w:val="single" w:sz="4" w:space="0" w:color="auto"/>
            </w:tcBorders>
          </w:tcPr>
          <w:p w14:paraId="39833FBE"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right w:val="single" w:sz="4" w:space="0" w:color="auto"/>
            </w:tcBorders>
          </w:tcPr>
          <w:p w14:paraId="7B313C4E"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3" w:type="dxa"/>
            <w:tcBorders>
              <w:top w:val="single" w:sz="4" w:space="0" w:color="auto"/>
              <w:left w:val="single" w:sz="4" w:space="0" w:color="auto"/>
              <w:bottom w:val="single" w:sz="4" w:space="0" w:color="auto"/>
              <w:right w:val="single" w:sz="4" w:space="0" w:color="auto"/>
            </w:tcBorders>
          </w:tcPr>
          <w:p w14:paraId="2AE365D6"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tcBorders>
          </w:tcPr>
          <w:p w14:paraId="70C692FD"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r>
      <w:tr w:rsidR="00F5277D" w:rsidRPr="00F5277D" w14:paraId="06109C5E" w14:textId="77777777" w:rsidTr="00163780">
        <w:tc>
          <w:tcPr>
            <w:tcW w:w="570" w:type="dxa"/>
            <w:vMerge w:val="restart"/>
            <w:tcBorders>
              <w:top w:val="single" w:sz="4" w:space="0" w:color="auto"/>
              <w:bottom w:val="single" w:sz="4" w:space="0" w:color="auto"/>
              <w:right w:val="single" w:sz="4" w:space="0" w:color="auto"/>
            </w:tcBorders>
          </w:tcPr>
          <w:p w14:paraId="1C558D02"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lang w:val="en-US"/>
              </w:rPr>
              <w:t>3</w:t>
            </w:r>
            <w:r w:rsidRPr="00F5277D">
              <w:rPr>
                <w:sz w:val="19"/>
                <w:szCs w:val="19"/>
              </w:rPr>
              <w:t>.</w:t>
            </w:r>
          </w:p>
        </w:tc>
        <w:tc>
          <w:tcPr>
            <w:tcW w:w="1350" w:type="dxa"/>
            <w:vMerge w:val="restart"/>
            <w:tcBorders>
              <w:top w:val="single" w:sz="4" w:space="0" w:color="auto"/>
              <w:left w:val="single" w:sz="4" w:space="0" w:color="auto"/>
              <w:bottom w:val="single" w:sz="4" w:space="0" w:color="auto"/>
              <w:right w:val="single" w:sz="4" w:space="0" w:color="auto"/>
            </w:tcBorders>
          </w:tcPr>
          <w:p w14:paraId="190F584D"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24П03</w:t>
            </w:r>
          </w:p>
        </w:tc>
        <w:tc>
          <w:tcPr>
            <w:tcW w:w="1870" w:type="dxa"/>
            <w:vMerge w:val="restart"/>
            <w:tcBorders>
              <w:top w:val="single" w:sz="4" w:space="0" w:color="auto"/>
              <w:left w:val="single" w:sz="4" w:space="0" w:color="auto"/>
              <w:bottom w:val="single" w:sz="4" w:space="0" w:color="auto"/>
              <w:right w:val="single" w:sz="4" w:space="0" w:color="auto"/>
            </w:tcBorders>
          </w:tcPr>
          <w:p w14:paraId="7CBB3BE4"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Проведение мероприятий, направленных на повышение конкурентоспособности туристского продукта и увеличение туристского потока в Нижний Новгород</w:t>
            </w:r>
          </w:p>
        </w:tc>
        <w:tc>
          <w:tcPr>
            <w:tcW w:w="1782" w:type="dxa"/>
            <w:tcBorders>
              <w:top w:val="single" w:sz="4" w:space="0" w:color="auto"/>
              <w:left w:val="single" w:sz="4" w:space="0" w:color="auto"/>
              <w:bottom w:val="single" w:sz="4" w:space="0" w:color="auto"/>
              <w:right w:val="single" w:sz="4" w:space="0" w:color="auto"/>
            </w:tcBorders>
          </w:tcPr>
          <w:p w14:paraId="35F58354"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26BBFDC4"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19 500 000,00</w:t>
            </w:r>
          </w:p>
        </w:tc>
        <w:tc>
          <w:tcPr>
            <w:tcW w:w="1564" w:type="dxa"/>
            <w:tcBorders>
              <w:top w:val="single" w:sz="4" w:space="0" w:color="auto"/>
              <w:left w:val="single" w:sz="4" w:space="0" w:color="auto"/>
              <w:bottom w:val="single" w:sz="4" w:space="0" w:color="auto"/>
              <w:right w:val="single" w:sz="4" w:space="0" w:color="auto"/>
            </w:tcBorders>
          </w:tcPr>
          <w:p w14:paraId="15031049"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19 500 000,00</w:t>
            </w:r>
          </w:p>
        </w:tc>
        <w:tc>
          <w:tcPr>
            <w:tcW w:w="1580" w:type="dxa"/>
            <w:tcBorders>
              <w:top w:val="single" w:sz="4" w:space="0" w:color="auto"/>
              <w:left w:val="single" w:sz="4" w:space="0" w:color="auto"/>
              <w:bottom w:val="single" w:sz="4" w:space="0" w:color="auto"/>
              <w:right w:val="single" w:sz="4" w:space="0" w:color="auto"/>
            </w:tcBorders>
          </w:tcPr>
          <w:p w14:paraId="3194905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19 500 000,00</w:t>
            </w:r>
          </w:p>
        </w:tc>
        <w:tc>
          <w:tcPr>
            <w:tcW w:w="1614" w:type="dxa"/>
            <w:tcBorders>
              <w:top w:val="single" w:sz="4" w:space="0" w:color="auto"/>
              <w:left w:val="single" w:sz="4" w:space="0" w:color="auto"/>
              <w:bottom w:val="single" w:sz="4" w:space="0" w:color="auto"/>
              <w:right w:val="single" w:sz="4" w:space="0" w:color="auto"/>
            </w:tcBorders>
          </w:tcPr>
          <w:p w14:paraId="2B715E6D"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22 244 344,53</w:t>
            </w:r>
          </w:p>
        </w:tc>
        <w:tc>
          <w:tcPr>
            <w:tcW w:w="1613" w:type="dxa"/>
            <w:tcBorders>
              <w:top w:val="single" w:sz="4" w:space="0" w:color="auto"/>
              <w:left w:val="single" w:sz="4" w:space="0" w:color="auto"/>
              <w:bottom w:val="single" w:sz="4" w:space="0" w:color="auto"/>
              <w:right w:val="single" w:sz="4" w:space="0" w:color="auto"/>
            </w:tcBorders>
          </w:tcPr>
          <w:p w14:paraId="37403DC3"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23 083 541,05</w:t>
            </w:r>
          </w:p>
        </w:tc>
        <w:tc>
          <w:tcPr>
            <w:tcW w:w="1614" w:type="dxa"/>
            <w:tcBorders>
              <w:top w:val="single" w:sz="4" w:space="0" w:color="auto"/>
              <w:left w:val="single" w:sz="4" w:space="0" w:color="auto"/>
              <w:bottom w:val="single" w:sz="4" w:space="0" w:color="auto"/>
            </w:tcBorders>
          </w:tcPr>
          <w:p w14:paraId="368E243A"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23 956 305,43</w:t>
            </w:r>
          </w:p>
        </w:tc>
      </w:tr>
      <w:tr w:rsidR="00F5277D" w:rsidRPr="00F5277D" w14:paraId="1053393E" w14:textId="77777777" w:rsidTr="00163780">
        <w:tc>
          <w:tcPr>
            <w:tcW w:w="570" w:type="dxa"/>
            <w:vMerge/>
            <w:tcBorders>
              <w:top w:val="single" w:sz="4" w:space="0" w:color="auto"/>
              <w:bottom w:val="single" w:sz="4" w:space="0" w:color="auto"/>
              <w:right w:val="single" w:sz="4" w:space="0" w:color="auto"/>
            </w:tcBorders>
          </w:tcPr>
          <w:p w14:paraId="464B66B7" w14:textId="77777777" w:rsidR="00F5277D" w:rsidRPr="00F5277D" w:rsidRDefault="00F5277D" w:rsidP="00F5277D">
            <w:pPr>
              <w:widowControl w:val="0"/>
              <w:autoSpaceDE w:val="0"/>
              <w:autoSpaceDN w:val="0"/>
              <w:adjustRightInd w:val="0"/>
              <w:ind w:firstLine="0"/>
              <w:rPr>
                <w:sz w:val="19"/>
                <w:szCs w:val="19"/>
              </w:rPr>
            </w:pPr>
          </w:p>
        </w:tc>
        <w:tc>
          <w:tcPr>
            <w:tcW w:w="1350" w:type="dxa"/>
            <w:vMerge/>
            <w:tcBorders>
              <w:top w:val="single" w:sz="4" w:space="0" w:color="auto"/>
              <w:left w:val="single" w:sz="4" w:space="0" w:color="auto"/>
              <w:bottom w:val="single" w:sz="4" w:space="0" w:color="auto"/>
              <w:right w:val="single" w:sz="4" w:space="0" w:color="auto"/>
            </w:tcBorders>
          </w:tcPr>
          <w:p w14:paraId="55B04688" w14:textId="77777777" w:rsidR="00F5277D" w:rsidRPr="00F5277D" w:rsidRDefault="00F5277D" w:rsidP="00F5277D">
            <w:pPr>
              <w:widowControl w:val="0"/>
              <w:autoSpaceDE w:val="0"/>
              <w:autoSpaceDN w:val="0"/>
              <w:adjustRightInd w:val="0"/>
              <w:ind w:firstLine="0"/>
              <w:rPr>
                <w:sz w:val="19"/>
                <w:szCs w:val="19"/>
              </w:rPr>
            </w:pPr>
          </w:p>
        </w:tc>
        <w:tc>
          <w:tcPr>
            <w:tcW w:w="1870" w:type="dxa"/>
            <w:vMerge/>
            <w:tcBorders>
              <w:top w:val="single" w:sz="4" w:space="0" w:color="auto"/>
              <w:left w:val="single" w:sz="4" w:space="0" w:color="auto"/>
              <w:bottom w:val="single" w:sz="4" w:space="0" w:color="auto"/>
              <w:right w:val="single" w:sz="4" w:space="0" w:color="auto"/>
            </w:tcBorders>
          </w:tcPr>
          <w:p w14:paraId="668EB741" w14:textId="77777777" w:rsidR="00F5277D" w:rsidRPr="00F5277D" w:rsidRDefault="00F5277D" w:rsidP="00F5277D">
            <w:pPr>
              <w:widowControl w:val="0"/>
              <w:autoSpaceDE w:val="0"/>
              <w:autoSpaceDN w:val="0"/>
              <w:adjustRightInd w:val="0"/>
              <w:ind w:firstLine="0"/>
              <w:rPr>
                <w:sz w:val="19"/>
                <w:szCs w:val="19"/>
              </w:rPr>
            </w:pPr>
          </w:p>
        </w:tc>
        <w:tc>
          <w:tcPr>
            <w:tcW w:w="1782" w:type="dxa"/>
            <w:tcBorders>
              <w:top w:val="single" w:sz="4" w:space="0" w:color="auto"/>
              <w:left w:val="single" w:sz="4" w:space="0" w:color="auto"/>
              <w:bottom w:val="single" w:sz="4" w:space="0" w:color="auto"/>
              <w:right w:val="single" w:sz="4" w:space="0" w:color="auto"/>
            </w:tcBorders>
          </w:tcPr>
          <w:p w14:paraId="0C192F61"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Департамент развития туризма и внешних связей администрации города Нижнего Новгорода</w:t>
            </w:r>
          </w:p>
        </w:tc>
        <w:tc>
          <w:tcPr>
            <w:tcW w:w="1613" w:type="dxa"/>
            <w:tcBorders>
              <w:top w:val="single" w:sz="4" w:space="0" w:color="auto"/>
              <w:left w:val="single" w:sz="4" w:space="0" w:color="auto"/>
              <w:bottom w:val="single" w:sz="4" w:space="0" w:color="auto"/>
              <w:right w:val="single" w:sz="4" w:space="0" w:color="auto"/>
            </w:tcBorders>
          </w:tcPr>
          <w:p w14:paraId="3D3B4BE5"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19 500 000,00</w:t>
            </w:r>
          </w:p>
        </w:tc>
        <w:tc>
          <w:tcPr>
            <w:tcW w:w="1564" w:type="dxa"/>
            <w:tcBorders>
              <w:top w:val="single" w:sz="4" w:space="0" w:color="auto"/>
              <w:left w:val="single" w:sz="4" w:space="0" w:color="auto"/>
              <w:bottom w:val="single" w:sz="4" w:space="0" w:color="auto"/>
              <w:right w:val="single" w:sz="4" w:space="0" w:color="auto"/>
            </w:tcBorders>
          </w:tcPr>
          <w:p w14:paraId="26DB57C0"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19 500 000,00</w:t>
            </w:r>
          </w:p>
        </w:tc>
        <w:tc>
          <w:tcPr>
            <w:tcW w:w="1580" w:type="dxa"/>
            <w:tcBorders>
              <w:top w:val="single" w:sz="4" w:space="0" w:color="auto"/>
              <w:left w:val="single" w:sz="4" w:space="0" w:color="auto"/>
              <w:bottom w:val="single" w:sz="4" w:space="0" w:color="auto"/>
              <w:right w:val="single" w:sz="4" w:space="0" w:color="auto"/>
            </w:tcBorders>
          </w:tcPr>
          <w:p w14:paraId="47C2262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19 500 000,00</w:t>
            </w:r>
          </w:p>
        </w:tc>
        <w:tc>
          <w:tcPr>
            <w:tcW w:w="1614" w:type="dxa"/>
            <w:tcBorders>
              <w:top w:val="single" w:sz="4" w:space="0" w:color="auto"/>
              <w:left w:val="single" w:sz="4" w:space="0" w:color="auto"/>
              <w:bottom w:val="single" w:sz="4" w:space="0" w:color="auto"/>
              <w:right w:val="single" w:sz="4" w:space="0" w:color="auto"/>
            </w:tcBorders>
          </w:tcPr>
          <w:p w14:paraId="7E3DC7D4"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22 244 344,53</w:t>
            </w:r>
          </w:p>
        </w:tc>
        <w:tc>
          <w:tcPr>
            <w:tcW w:w="1613" w:type="dxa"/>
            <w:tcBorders>
              <w:top w:val="single" w:sz="4" w:space="0" w:color="auto"/>
              <w:left w:val="single" w:sz="4" w:space="0" w:color="auto"/>
              <w:bottom w:val="single" w:sz="4" w:space="0" w:color="auto"/>
              <w:right w:val="single" w:sz="4" w:space="0" w:color="auto"/>
            </w:tcBorders>
          </w:tcPr>
          <w:p w14:paraId="23281C49"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23 083 541,05</w:t>
            </w:r>
          </w:p>
        </w:tc>
        <w:tc>
          <w:tcPr>
            <w:tcW w:w="1614" w:type="dxa"/>
            <w:tcBorders>
              <w:top w:val="single" w:sz="4" w:space="0" w:color="auto"/>
              <w:left w:val="single" w:sz="4" w:space="0" w:color="auto"/>
              <w:bottom w:val="single" w:sz="4" w:space="0" w:color="auto"/>
            </w:tcBorders>
          </w:tcPr>
          <w:p w14:paraId="54D1D131"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23 956 305,43</w:t>
            </w:r>
          </w:p>
        </w:tc>
      </w:tr>
      <w:tr w:rsidR="00F5277D" w:rsidRPr="00F5277D" w14:paraId="0BC37CB6" w14:textId="77777777" w:rsidTr="00163780">
        <w:trPr>
          <w:trHeight w:val="265"/>
        </w:trPr>
        <w:tc>
          <w:tcPr>
            <w:tcW w:w="570" w:type="dxa"/>
            <w:vMerge w:val="restart"/>
            <w:tcBorders>
              <w:top w:val="single" w:sz="4" w:space="0" w:color="auto"/>
              <w:right w:val="single" w:sz="4" w:space="0" w:color="auto"/>
            </w:tcBorders>
          </w:tcPr>
          <w:p w14:paraId="63C7BD56" w14:textId="77777777" w:rsidR="00F5277D" w:rsidRPr="00F5277D" w:rsidRDefault="00F5277D" w:rsidP="00F5277D">
            <w:pPr>
              <w:widowControl w:val="0"/>
              <w:autoSpaceDE w:val="0"/>
              <w:autoSpaceDN w:val="0"/>
              <w:adjustRightInd w:val="0"/>
              <w:ind w:firstLine="0"/>
              <w:rPr>
                <w:sz w:val="19"/>
                <w:szCs w:val="19"/>
              </w:rPr>
            </w:pPr>
            <w:r w:rsidRPr="00F5277D">
              <w:rPr>
                <w:sz w:val="19"/>
                <w:szCs w:val="19"/>
              </w:rPr>
              <w:t>4.</w:t>
            </w:r>
          </w:p>
        </w:tc>
        <w:tc>
          <w:tcPr>
            <w:tcW w:w="1350" w:type="dxa"/>
            <w:vMerge w:val="restart"/>
            <w:tcBorders>
              <w:top w:val="single" w:sz="4" w:space="0" w:color="auto"/>
              <w:left w:val="single" w:sz="4" w:space="0" w:color="auto"/>
              <w:right w:val="single" w:sz="4" w:space="0" w:color="auto"/>
            </w:tcBorders>
          </w:tcPr>
          <w:p w14:paraId="00B786D4" w14:textId="77777777" w:rsidR="00F5277D" w:rsidRPr="00F5277D" w:rsidRDefault="00F5277D" w:rsidP="00F5277D">
            <w:pPr>
              <w:widowControl w:val="0"/>
              <w:autoSpaceDE w:val="0"/>
              <w:autoSpaceDN w:val="0"/>
              <w:adjustRightInd w:val="0"/>
              <w:ind w:firstLine="0"/>
              <w:rPr>
                <w:sz w:val="19"/>
                <w:szCs w:val="19"/>
                <w:lang w:val="en-US"/>
              </w:rPr>
            </w:pPr>
            <w:r w:rsidRPr="00F5277D">
              <w:rPr>
                <w:sz w:val="19"/>
                <w:szCs w:val="19"/>
              </w:rPr>
              <w:t>24П</w:t>
            </w:r>
            <w:r w:rsidRPr="00F5277D">
              <w:rPr>
                <w:sz w:val="19"/>
                <w:szCs w:val="19"/>
                <w:lang w:val="en-US"/>
              </w:rPr>
              <w:t>J1</w:t>
            </w:r>
          </w:p>
        </w:tc>
        <w:tc>
          <w:tcPr>
            <w:tcW w:w="1870" w:type="dxa"/>
            <w:vMerge w:val="restart"/>
            <w:tcBorders>
              <w:top w:val="single" w:sz="4" w:space="0" w:color="auto"/>
              <w:left w:val="single" w:sz="4" w:space="0" w:color="auto"/>
              <w:right w:val="single" w:sz="4" w:space="0" w:color="auto"/>
            </w:tcBorders>
          </w:tcPr>
          <w:p w14:paraId="1BBC2CCA" w14:textId="77777777" w:rsidR="00F5277D" w:rsidRPr="00F5277D" w:rsidRDefault="00F5277D" w:rsidP="00F5277D">
            <w:pPr>
              <w:widowControl w:val="0"/>
              <w:autoSpaceDE w:val="0"/>
              <w:autoSpaceDN w:val="0"/>
              <w:adjustRightInd w:val="0"/>
              <w:ind w:firstLine="0"/>
              <w:rPr>
                <w:sz w:val="19"/>
                <w:szCs w:val="19"/>
              </w:rPr>
            </w:pPr>
            <w:r w:rsidRPr="00F5277D">
              <w:rPr>
                <w:sz w:val="19"/>
                <w:szCs w:val="19"/>
              </w:rPr>
              <w:t>Реализация Федерального проекта «Развитие туристической инфраструктуры»</w:t>
            </w:r>
          </w:p>
        </w:tc>
        <w:tc>
          <w:tcPr>
            <w:tcW w:w="1782" w:type="dxa"/>
            <w:tcBorders>
              <w:top w:val="single" w:sz="4" w:space="0" w:color="auto"/>
              <w:left w:val="single" w:sz="4" w:space="0" w:color="auto"/>
              <w:bottom w:val="single" w:sz="4" w:space="0" w:color="auto"/>
              <w:right w:val="single" w:sz="4" w:space="0" w:color="auto"/>
            </w:tcBorders>
          </w:tcPr>
          <w:p w14:paraId="1D0EF696"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Всего, в том числе:</w:t>
            </w:r>
          </w:p>
        </w:tc>
        <w:tc>
          <w:tcPr>
            <w:tcW w:w="1613" w:type="dxa"/>
            <w:tcBorders>
              <w:top w:val="single" w:sz="4" w:space="0" w:color="auto"/>
              <w:left w:val="single" w:sz="4" w:space="0" w:color="auto"/>
              <w:bottom w:val="single" w:sz="4" w:space="0" w:color="auto"/>
              <w:right w:val="single" w:sz="4" w:space="0" w:color="auto"/>
            </w:tcBorders>
          </w:tcPr>
          <w:p w14:paraId="6216961E"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9 583 300,00</w:t>
            </w:r>
          </w:p>
        </w:tc>
        <w:tc>
          <w:tcPr>
            <w:tcW w:w="1564" w:type="dxa"/>
            <w:tcBorders>
              <w:top w:val="single" w:sz="4" w:space="0" w:color="auto"/>
              <w:left w:val="single" w:sz="4" w:space="0" w:color="auto"/>
              <w:bottom w:val="single" w:sz="4" w:space="0" w:color="auto"/>
              <w:right w:val="single" w:sz="4" w:space="0" w:color="auto"/>
            </w:tcBorders>
          </w:tcPr>
          <w:p w14:paraId="1789F93F"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580" w:type="dxa"/>
            <w:tcBorders>
              <w:top w:val="single" w:sz="4" w:space="0" w:color="auto"/>
              <w:left w:val="single" w:sz="4" w:space="0" w:color="auto"/>
              <w:bottom w:val="single" w:sz="4" w:space="0" w:color="auto"/>
              <w:right w:val="single" w:sz="4" w:space="0" w:color="auto"/>
            </w:tcBorders>
          </w:tcPr>
          <w:p w14:paraId="232B96BE"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right w:val="single" w:sz="4" w:space="0" w:color="auto"/>
            </w:tcBorders>
          </w:tcPr>
          <w:p w14:paraId="5A42BAF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3" w:type="dxa"/>
            <w:tcBorders>
              <w:top w:val="single" w:sz="4" w:space="0" w:color="auto"/>
              <w:left w:val="single" w:sz="4" w:space="0" w:color="auto"/>
              <w:bottom w:val="single" w:sz="4" w:space="0" w:color="auto"/>
              <w:right w:val="single" w:sz="4" w:space="0" w:color="auto"/>
            </w:tcBorders>
          </w:tcPr>
          <w:p w14:paraId="4D0C25B8"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tcBorders>
          </w:tcPr>
          <w:p w14:paraId="660FEB51"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r>
      <w:tr w:rsidR="00F5277D" w:rsidRPr="00F5277D" w14:paraId="41916284" w14:textId="77777777" w:rsidTr="00163780">
        <w:tc>
          <w:tcPr>
            <w:tcW w:w="570" w:type="dxa"/>
            <w:vMerge/>
            <w:tcBorders>
              <w:bottom w:val="single" w:sz="4" w:space="0" w:color="auto"/>
              <w:right w:val="single" w:sz="4" w:space="0" w:color="auto"/>
            </w:tcBorders>
          </w:tcPr>
          <w:p w14:paraId="65941660" w14:textId="77777777" w:rsidR="00F5277D" w:rsidRPr="00F5277D" w:rsidRDefault="00F5277D" w:rsidP="00F5277D">
            <w:pPr>
              <w:widowControl w:val="0"/>
              <w:autoSpaceDE w:val="0"/>
              <w:autoSpaceDN w:val="0"/>
              <w:adjustRightInd w:val="0"/>
              <w:ind w:firstLine="0"/>
              <w:rPr>
                <w:sz w:val="19"/>
                <w:szCs w:val="19"/>
              </w:rPr>
            </w:pPr>
          </w:p>
        </w:tc>
        <w:tc>
          <w:tcPr>
            <w:tcW w:w="1350" w:type="dxa"/>
            <w:vMerge/>
            <w:tcBorders>
              <w:left w:val="single" w:sz="4" w:space="0" w:color="auto"/>
              <w:bottom w:val="single" w:sz="4" w:space="0" w:color="auto"/>
              <w:right w:val="single" w:sz="4" w:space="0" w:color="auto"/>
            </w:tcBorders>
          </w:tcPr>
          <w:p w14:paraId="7D2B4CEB" w14:textId="77777777" w:rsidR="00F5277D" w:rsidRPr="00F5277D" w:rsidRDefault="00F5277D" w:rsidP="00F5277D">
            <w:pPr>
              <w:widowControl w:val="0"/>
              <w:autoSpaceDE w:val="0"/>
              <w:autoSpaceDN w:val="0"/>
              <w:adjustRightInd w:val="0"/>
              <w:ind w:firstLine="0"/>
              <w:rPr>
                <w:sz w:val="19"/>
                <w:szCs w:val="19"/>
              </w:rPr>
            </w:pPr>
          </w:p>
        </w:tc>
        <w:tc>
          <w:tcPr>
            <w:tcW w:w="1870" w:type="dxa"/>
            <w:vMerge/>
            <w:tcBorders>
              <w:left w:val="single" w:sz="4" w:space="0" w:color="auto"/>
              <w:bottom w:val="single" w:sz="4" w:space="0" w:color="auto"/>
              <w:right w:val="single" w:sz="4" w:space="0" w:color="auto"/>
            </w:tcBorders>
          </w:tcPr>
          <w:p w14:paraId="0132D0BB" w14:textId="77777777" w:rsidR="00F5277D" w:rsidRPr="00F5277D" w:rsidRDefault="00F5277D" w:rsidP="00F5277D">
            <w:pPr>
              <w:widowControl w:val="0"/>
              <w:autoSpaceDE w:val="0"/>
              <w:autoSpaceDN w:val="0"/>
              <w:adjustRightInd w:val="0"/>
              <w:ind w:firstLine="0"/>
              <w:rPr>
                <w:sz w:val="19"/>
                <w:szCs w:val="19"/>
              </w:rPr>
            </w:pPr>
          </w:p>
        </w:tc>
        <w:tc>
          <w:tcPr>
            <w:tcW w:w="1782" w:type="dxa"/>
            <w:tcBorders>
              <w:top w:val="single" w:sz="4" w:space="0" w:color="auto"/>
              <w:left w:val="single" w:sz="4" w:space="0" w:color="auto"/>
              <w:bottom w:val="single" w:sz="4" w:space="0" w:color="auto"/>
              <w:right w:val="single" w:sz="4" w:space="0" w:color="auto"/>
            </w:tcBorders>
          </w:tcPr>
          <w:p w14:paraId="157E4511" w14:textId="77777777" w:rsidR="00F5277D" w:rsidRPr="00F5277D" w:rsidRDefault="00F5277D" w:rsidP="00F5277D">
            <w:pPr>
              <w:widowControl w:val="0"/>
              <w:autoSpaceDE w:val="0"/>
              <w:autoSpaceDN w:val="0"/>
              <w:adjustRightInd w:val="0"/>
              <w:ind w:firstLine="0"/>
              <w:jc w:val="left"/>
              <w:rPr>
                <w:sz w:val="19"/>
                <w:szCs w:val="19"/>
              </w:rPr>
            </w:pPr>
            <w:r w:rsidRPr="00F5277D">
              <w:rPr>
                <w:sz w:val="19"/>
                <w:szCs w:val="19"/>
              </w:rPr>
              <w:t>Департамент развития туризма и внешних связей администрации города Нижнего Новгорода</w:t>
            </w:r>
          </w:p>
        </w:tc>
        <w:tc>
          <w:tcPr>
            <w:tcW w:w="1613" w:type="dxa"/>
            <w:tcBorders>
              <w:top w:val="single" w:sz="4" w:space="0" w:color="auto"/>
              <w:left w:val="single" w:sz="4" w:space="0" w:color="auto"/>
              <w:bottom w:val="single" w:sz="4" w:space="0" w:color="auto"/>
              <w:right w:val="single" w:sz="4" w:space="0" w:color="auto"/>
            </w:tcBorders>
          </w:tcPr>
          <w:p w14:paraId="282C5A5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9 583 300,00</w:t>
            </w:r>
          </w:p>
        </w:tc>
        <w:tc>
          <w:tcPr>
            <w:tcW w:w="1564" w:type="dxa"/>
            <w:tcBorders>
              <w:top w:val="single" w:sz="4" w:space="0" w:color="auto"/>
              <w:left w:val="single" w:sz="4" w:space="0" w:color="auto"/>
              <w:bottom w:val="single" w:sz="4" w:space="0" w:color="auto"/>
              <w:right w:val="single" w:sz="4" w:space="0" w:color="auto"/>
            </w:tcBorders>
          </w:tcPr>
          <w:p w14:paraId="4891C328"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580" w:type="dxa"/>
            <w:tcBorders>
              <w:top w:val="single" w:sz="4" w:space="0" w:color="auto"/>
              <w:left w:val="single" w:sz="4" w:space="0" w:color="auto"/>
              <w:bottom w:val="single" w:sz="4" w:space="0" w:color="auto"/>
              <w:right w:val="single" w:sz="4" w:space="0" w:color="auto"/>
            </w:tcBorders>
          </w:tcPr>
          <w:p w14:paraId="1AF8C30B"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right w:val="single" w:sz="4" w:space="0" w:color="auto"/>
            </w:tcBorders>
          </w:tcPr>
          <w:p w14:paraId="545F2F32"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3" w:type="dxa"/>
            <w:tcBorders>
              <w:top w:val="single" w:sz="4" w:space="0" w:color="auto"/>
              <w:left w:val="single" w:sz="4" w:space="0" w:color="auto"/>
              <w:bottom w:val="single" w:sz="4" w:space="0" w:color="auto"/>
              <w:right w:val="single" w:sz="4" w:space="0" w:color="auto"/>
            </w:tcBorders>
          </w:tcPr>
          <w:p w14:paraId="62A285D3"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c>
          <w:tcPr>
            <w:tcW w:w="1614" w:type="dxa"/>
            <w:tcBorders>
              <w:top w:val="single" w:sz="4" w:space="0" w:color="auto"/>
              <w:left w:val="single" w:sz="4" w:space="0" w:color="auto"/>
              <w:bottom w:val="single" w:sz="4" w:space="0" w:color="auto"/>
            </w:tcBorders>
          </w:tcPr>
          <w:p w14:paraId="0FF4E8BD" w14:textId="77777777" w:rsidR="00F5277D" w:rsidRPr="00F5277D" w:rsidRDefault="00F5277D" w:rsidP="00F5277D">
            <w:pPr>
              <w:widowControl w:val="0"/>
              <w:autoSpaceDE w:val="0"/>
              <w:autoSpaceDN w:val="0"/>
              <w:adjustRightInd w:val="0"/>
              <w:ind w:firstLine="0"/>
              <w:jc w:val="center"/>
              <w:rPr>
                <w:sz w:val="19"/>
                <w:szCs w:val="19"/>
              </w:rPr>
            </w:pPr>
            <w:r w:rsidRPr="00F5277D">
              <w:rPr>
                <w:sz w:val="19"/>
                <w:szCs w:val="19"/>
              </w:rPr>
              <w:t>0,00</w:t>
            </w:r>
          </w:p>
        </w:tc>
      </w:tr>
    </w:tbl>
    <w:p w14:paraId="1B9BA60D" w14:textId="755EDCE0" w:rsidR="00111368" w:rsidRPr="008E6D1A" w:rsidRDefault="00111368" w:rsidP="00111D7A">
      <w:pPr>
        <w:pStyle w:val="ConsPlusNormal"/>
        <w:ind w:right="-427"/>
        <w:rPr>
          <w:rFonts w:ascii="Times New Roman" w:hAnsi="Times New Roman" w:cs="Times New Roman"/>
          <w:sz w:val="24"/>
          <w:szCs w:val="24"/>
        </w:rPr>
      </w:pPr>
    </w:p>
    <w:p w14:paraId="71CBF974" w14:textId="5E3D1467" w:rsidR="00111368" w:rsidRPr="008E6D1A" w:rsidRDefault="00111368" w:rsidP="00111D7A">
      <w:pPr>
        <w:pStyle w:val="ConsPlusNormal"/>
        <w:ind w:right="-427"/>
        <w:rPr>
          <w:rFonts w:ascii="Times New Roman" w:hAnsi="Times New Roman" w:cs="Times New Roman"/>
          <w:sz w:val="24"/>
          <w:szCs w:val="24"/>
        </w:rPr>
      </w:pPr>
    </w:p>
    <w:p w14:paraId="690CDB48" w14:textId="77777777" w:rsidR="003C5EE4" w:rsidRPr="008E6D1A" w:rsidRDefault="003C5EE4" w:rsidP="00111D7A">
      <w:pPr>
        <w:pStyle w:val="ConsPlusNormal"/>
        <w:ind w:right="-427"/>
        <w:rPr>
          <w:rFonts w:ascii="Times New Roman" w:hAnsi="Times New Roman" w:cs="Times New Roman"/>
          <w:sz w:val="24"/>
          <w:szCs w:val="24"/>
        </w:rPr>
        <w:sectPr w:rsidR="003C5EE4" w:rsidRPr="008E6D1A" w:rsidSect="003C5EE4">
          <w:headerReference w:type="even" r:id="rId32"/>
          <w:headerReference w:type="default" r:id="rId33"/>
          <w:footerReference w:type="even" r:id="rId34"/>
          <w:footerReference w:type="default" r:id="rId35"/>
          <w:headerReference w:type="first" r:id="rId36"/>
          <w:footerReference w:type="first" r:id="rId37"/>
          <w:pgSz w:w="16834" w:h="11907" w:orient="landscape" w:code="9"/>
          <w:pgMar w:top="993" w:right="567" w:bottom="567" w:left="567" w:header="289" w:footer="289" w:gutter="0"/>
          <w:cols w:space="720"/>
          <w:titlePg/>
          <w:docGrid w:linePitch="381"/>
        </w:sectPr>
      </w:pPr>
    </w:p>
    <w:p w14:paraId="14ABE4E9" w14:textId="15487AF1" w:rsidR="00111D7A" w:rsidRPr="008E6D1A" w:rsidRDefault="008A7505" w:rsidP="00A0315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2.7</w:t>
      </w:r>
      <w:r w:rsidR="00111D7A" w:rsidRPr="008E6D1A">
        <w:rPr>
          <w:rFonts w:ascii="Times New Roman" w:hAnsi="Times New Roman" w:cs="Times New Roman"/>
          <w:sz w:val="28"/>
          <w:szCs w:val="28"/>
        </w:rPr>
        <w:t>. Анализ рисков реализации Программы</w:t>
      </w:r>
    </w:p>
    <w:p w14:paraId="21796995" w14:textId="444B6770" w:rsidR="00111D7A" w:rsidRPr="008E6D1A" w:rsidRDefault="00111D7A" w:rsidP="00111D7A">
      <w:pPr>
        <w:pStyle w:val="ConsPlusNormal"/>
        <w:ind w:firstLine="851"/>
        <w:jc w:val="center"/>
        <w:rPr>
          <w:rFonts w:ascii="Times New Roman" w:hAnsi="Times New Roman" w:cs="Times New Roman"/>
          <w:sz w:val="28"/>
          <w:szCs w:val="28"/>
        </w:rPr>
      </w:pPr>
    </w:p>
    <w:p w14:paraId="445BF988" w14:textId="0DC435BE" w:rsidR="00E05A1E" w:rsidRPr="008E6D1A" w:rsidRDefault="00E05A1E"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xml:space="preserve">Важное значение для успешной реализации </w:t>
      </w:r>
      <w:r w:rsidR="0084612D">
        <w:rPr>
          <w:rFonts w:ascii="Times New Roman" w:hAnsi="Times New Roman" w:cs="Times New Roman"/>
          <w:sz w:val="28"/>
          <w:szCs w:val="28"/>
        </w:rPr>
        <w:t>П</w:t>
      </w:r>
      <w:r w:rsidRPr="008E6D1A">
        <w:rPr>
          <w:rFonts w:ascii="Times New Roman" w:hAnsi="Times New Roman" w:cs="Times New Roman"/>
          <w:sz w:val="28"/>
          <w:szCs w:val="28"/>
        </w:rPr>
        <w:t>рограммы имеет прогнозирование возможных рисков, связанных с достижением о</w:t>
      </w:r>
      <w:r w:rsidR="002C796E" w:rsidRPr="008E6D1A">
        <w:rPr>
          <w:rFonts w:ascii="Times New Roman" w:hAnsi="Times New Roman" w:cs="Times New Roman"/>
          <w:sz w:val="28"/>
          <w:szCs w:val="28"/>
        </w:rPr>
        <w:t xml:space="preserve">сновной цели, решением задач </w:t>
      </w:r>
      <w:r w:rsidR="0084612D">
        <w:rPr>
          <w:rFonts w:ascii="Times New Roman" w:hAnsi="Times New Roman" w:cs="Times New Roman"/>
          <w:sz w:val="28"/>
          <w:szCs w:val="28"/>
        </w:rPr>
        <w:t>П</w:t>
      </w:r>
      <w:r w:rsidRPr="008E6D1A">
        <w:rPr>
          <w:rFonts w:ascii="Times New Roman" w:hAnsi="Times New Roman" w:cs="Times New Roman"/>
          <w:sz w:val="28"/>
          <w:szCs w:val="28"/>
        </w:rPr>
        <w:t>рог</w:t>
      </w:r>
      <w:r w:rsidR="002C796E" w:rsidRPr="008E6D1A">
        <w:rPr>
          <w:rFonts w:ascii="Times New Roman" w:hAnsi="Times New Roman" w:cs="Times New Roman"/>
          <w:sz w:val="28"/>
          <w:szCs w:val="28"/>
        </w:rPr>
        <w:t>раммы, оценка их м</w:t>
      </w:r>
      <w:r w:rsidRPr="008E6D1A">
        <w:rPr>
          <w:rFonts w:ascii="Times New Roman" w:hAnsi="Times New Roman" w:cs="Times New Roman"/>
          <w:sz w:val="28"/>
          <w:szCs w:val="28"/>
        </w:rPr>
        <w:t>асштабов и последствий, а также формирование системы мер по их предотвращению.</w:t>
      </w:r>
    </w:p>
    <w:p w14:paraId="1BCBFD0B" w14:textId="49980702" w:rsidR="00E05A1E" w:rsidRPr="008E6D1A" w:rsidRDefault="00E05A1E"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xml:space="preserve">В рамках реализации </w:t>
      </w:r>
      <w:r w:rsidR="0084612D">
        <w:rPr>
          <w:rFonts w:ascii="Times New Roman" w:hAnsi="Times New Roman" w:cs="Times New Roman"/>
          <w:sz w:val="28"/>
          <w:szCs w:val="28"/>
        </w:rPr>
        <w:t>П</w:t>
      </w:r>
      <w:r w:rsidRPr="008E6D1A">
        <w:rPr>
          <w:rFonts w:ascii="Times New Roman" w:hAnsi="Times New Roman" w:cs="Times New Roman"/>
          <w:sz w:val="28"/>
          <w:szCs w:val="28"/>
        </w:rPr>
        <w:t>рограммы могут быть выделены следующие риски ее реализации.</w:t>
      </w:r>
    </w:p>
    <w:p w14:paraId="7594A9F7" w14:textId="77777777" w:rsidR="00AF2B58" w:rsidRPr="008E6D1A" w:rsidRDefault="00AF2B58" w:rsidP="00455A32">
      <w:pPr>
        <w:pStyle w:val="ConsPlusNormal"/>
        <w:ind w:firstLine="851"/>
        <w:jc w:val="center"/>
        <w:rPr>
          <w:rFonts w:ascii="Times New Roman" w:hAnsi="Times New Roman" w:cs="Times New Roman"/>
          <w:sz w:val="28"/>
          <w:szCs w:val="28"/>
        </w:rPr>
      </w:pPr>
      <w:r w:rsidRPr="008E6D1A">
        <w:rPr>
          <w:rFonts w:ascii="Times New Roman" w:hAnsi="Times New Roman" w:cs="Times New Roman"/>
          <w:sz w:val="28"/>
          <w:szCs w:val="28"/>
        </w:rPr>
        <w:t>Правовые риски</w:t>
      </w:r>
    </w:p>
    <w:p w14:paraId="634959CC" w14:textId="50CA2E21"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Правовые риски связаны с изменением законодательст</w:t>
      </w:r>
      <w:r w:rsidR="005F435A" w:rsidRPr="008E6D1A">
        <w:rPr>
          <w:rFonts w:ascii="Times New Roman" w:hAnsi="Times New Roman" w:cs="Times New Roman"/>
          <w:sz w:val="28"/>
          <w:szCs w:val="28"/>
        </w:rPr>
        <w:t>ва</w:t>
      </w:r>
      <w:r w:rsidRPr="008E6D1A">
        <w:rPr>
          <w:rFonts w:ascii="Times New Roman" w:hAnsi="Times New Roman" w:cs="Times New Roman"/>
          <w:sz w:val="28"/>
          <w:szCs w:val="28"/>
        </w:rPr>
        <w:t>, длительностью по формированию нормативной правовой базы, необходи</w:t>
      </w:r>
      <w:r w:rsidR="00B57E6E">
        <w:rPr>
          <w:rFonts w:ascii="Times New Roman" w:hAnsi="Times New Roman" w:cs="Times New Roman"/>
          <w:sz w:val="28"/>
          <w:szCs w:val="28"/>
        </w:rPr>
        <w:t>мой для эффективной реализации П</w:t>
      </w:r>
      <w:r w:rsidRPr="008E6D1A">
        <w:rPr>
          <w:rFonts w:ascii="Times New Roman" w:hAnsi="Times New Roman" w:cs="Times New Roman"/>
          <w:sz w:val="28"/>
          <w:szCs w:val="28"/>
        </w:rPr>
        <w:t xml:space="preserve">рограммы. Это может привести к существенному увеличению планируемых сроков или изменению </w:t>
      </w:r>
      <w:r w:rsidR="00B57E6E">
        <w:rPr>
          <w:rFonts w:ascii="Times New Roman" w:hAnsi="Times New Roman" w:cs="Times New Roman"/>
          <w:sz w:val="28"/>
          <w:szCs w:val="28"/>
        </w:rPr>
        <w:t>условий реализации мероприятий П</w:t>
      </w:r>
      <w:r w:rsidRPr="008E6D1A">
        <w:rPr>
          <w:rFonts w:ascii="Times New Roman" w:hAnsi="Times New Roman" w:cs="Times New Roman"/>
          <w:sz w:val="28"/>
          <w:szCs w:val="28"/>
        </w:rPr>
        <w:t>рограммы.</w:t>
      </w:r>
    </w:p>
    <w:p w14:paraId="1006C4B3" w14:textId="28ABCF8A"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Для минимизации воздействия данной гру</w:t>
      </w:r>
      <w:r w:rsidR="00B57E6E">
        <w:rPr>
          <w:rFonts w:ascii="Times New Roman" w:hAnsi="Times New Roman" w:cs="Times New Roman"/>
          <w:sz w:val="28"/>
          <w:szCs w:val="28"/>
        </w:rPr>
        <w:t>ппы рисков в рамках реализации П</w:t>
      </w:r>
      <w:r w:rsidRPr="008E6D1A">
        <w:rPr>
          <w:rFonts w:ascii="Times New Roman" w:hAnsi="Times New Roman" w:cs="Times New Roman"/>
          <w:sz w:val="28"/>
          <w:szCs w:val="28"/>
        </w:rPr>
        <w:t>рограммы планируется:</w:t>
      </w:r>
    </w:p>
    <w:p w14:paraId="6EB4B57B" w14:textId="77777777"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25A32134" w14:textId="02097912" w:rsidR="00AF2B58" w:rsidRPr="008E6D1A" w:rsidRDefault="00AF2B58" w:rsidP="00455A32">
      <w:pPr>
        <w:pStyle w:val="ConsPlusNormal"/>
        <w:ind w:firstLine="851"/>
        <w:jc w:val="both"/>
        <w:rPr>
          <w:rFonts w:ascii="Times New Roman" w:hAnsi="Times New Roman" w:cs="Times New Roman"/>
          <w:strike/>
          <w:sz w:val="28"/>
          <w:szCs w:val="28"/>
        </w:rPr>
      </w:pPr>
      <w:r w:rsidRPr="008E6D1A">
        <w:rPr>
          <w:rFonts w:ascii="Times New Roman" w:hAnsi="Times New Roman" w:cs="Times New Roman"/>
          <w:sz w:val="28"/>
          <w:szCs w:val="28"/>
        </w:rPr>
        <w:t xml:space="preserve">- проводить мониторинг планируемых изменений в законодательстве в сфере </w:t>
      </w:r>
      <w:r w:rsidR="00AC21FC" w:rsidRPr="008E6D1A">
        <w:rPr>
          <w:rFonts w:ascii="Times New Roman" w:hAnsi="Times New Roman" w:cs="Times New Roman"/>
          <w:sz w:val="28"/>
          <w:szCs w:val="28"/>
        </w:rPr>
        <w:t>туризма.</w:t>
      </w:r>
    </w:p>
    <w:p w14:paraId="18C68A68" w14:textId="77777777" w:rsidR="00AF2B58" w:rsidRPr="008E6D1A" w:rsidRDefault="00AF2B58" w:rsidP="00455A32">
      <w:pPr>
        <w:pStyle w:val="ConsPlusNormal"/>
        <w:ind w:firstLine="851"/>
        <w:jc w:val="center"/>
        <w:rPr>
          <w:rFonts w:ascii="Times New Roman" w:hAnsi="Times New Roman" w:cs="Times New Roman"/>
          <w:sz w:val="28"/>
          <w:szCs w:val="28"/>
        </w:rPr>
      </w:pPr>
      <w:r w:rsidRPr="008E6D1A">
        <w:rPr>
          <w:rFonts w:ascii="Times New Roman" w:hAnsi="Times New Roman" w:cs="Times New Roman"/>
          <w:sz w:val="28"/>
          <w:szCs w:val="28"/>
        </w:rPr>
        <w:t>Финансовые риски</w:t>
      </w:r>
    </w:p>
    <w:p w14:paraId="13B88556" w14:textId="6AED9887"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8E6D1A">
        <w:rPr>
          <w:rFonts w:ascii="Times New Roman" w:hAnsi="Times New Roman" w:cs="Times New Roman"/>
          <w:sz w:val="28"/>
          <w:szCs w:val="28"/>
        </w:rPr>
        <w:t>секвестированием</w:t>
      </w:r>
      <w:proofErr w:type="spellEnd"/>
      <w:r w:rsidRPr="008E6D1A">
        <w:rPr>
          <w:rFonts w:ascii="Times New Roman" w:hAnsi="Times New Roman" w:cs="Times New Roman"/>
          <w:sz w:val="28"/>
          <w:szCs w:val="28"/>
        </w:rPr>
        <w:t xml:space="preserve"> бюджетных расходов на сферу </w:t>
      </w:r>
      <w:r w:rsidR="00AC21FC" w:rsidRPr="008E6D1A">
        <w:rPr>
          <w:rFonts w:ascii="Times New Roman" w:hAnsi="Times New Roman" w:cs="Times New Roman"/>
          <w:sz w:val="28"/>
          <w:szCs w:val="28"/>
        </w:rPr>
        <w:t>туризма</w:t>
      </w:r>
      <w:r w:rsidRPr="008E6D1A">
        <w:rPr>
          <w:rFonts w:ascii="Times New Roman" w:hAnsi="Times New Roman" w:cs="Times New Roman"/>
          <w:sz w:val="28"/>
          <w:szCs w:val="28"/>
        </w:rPr>
        <w:t>, что может повлечь недофинансирование, сокращение или прекращение программных мероприятий.</w:t>
      </w:r>
    </w:p>
    <w:p w14:paraId="28DFE7A5" w14:textId="77777777"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Способами ограничения финансовых рисков выступают следующие меры:</w:t>
      </w:r>
    </w:p>
    <w:p w14:paraId="30C66FA5" w14:textId="588A5C1F"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14:paraId="47B5EA74" w14:textId="10404E54"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определение приоритетов для</w:t>
      </w:r>
      <w:r w:rsidR="00455A32">
        <w:rPr>
          <w:rFonts w:ascii="Times New Roman" w:hAnsi="Times New Roman" w:cs="Times New Roman"/>
          <w:sz w:val="28"/>
          <w:szCs w:val="28"/>
        </w:rPr>
        <w:t xml:space="preserve"> первоочередного финансирования.</w:t>
      </w:r>
    </w:p>
    <w:p w14:paraId="117A5772" w14:textId="77777777" w:rsidR="00AF2B58" w:rsidRPr="008E6D1A" w:rsidRDefault="00AF2B58" w:rsidP="00455A32">
      <w:pPr>
        <w:pStyle w:val="ConsPlusNormal"/>
        <w:ind w:firstLine="851"/>
        <w:jc w:val="center"/>
        <w:rPr>
          <w:rFonts w:ascii="Times New Roman" w:hAnsi="Times New Roman" w:cs="Times New Roman"/>
          <w:sz w:val="28"/>
          <w:szCs w:val="28"/>
        </w:rPr>
      </w:pPr>
      <w:r w:rsidRPr="008E6D1A">
        <w:rPr>
          <w:rFonts w:ascii="Times New Roman" w:hAnsi="Times New Roman" w:cs="Times New Roman"/>
          <w:sz w:val="28"/>
          <w:szCs w:val="28"/>
        </w:rPr>
        <w:t>Макроэкономические риски</w:t>
      </w:r>
    </w:p>
    <w:p w14:paraId="1D796910" w14:textId="26267192" w:rsidR="00AF2B58"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w:t>
      </w:r>
      <w:r w:rsidR="00AC21FC" w:rsidRPr="008E6D1A">
        <w:rPr>
          <w:rFonts w:ascii="Times New Roman" w:hAnsi="Times New Roman" w:cs="Times New Roman"/>
          <w:sz w:val="28"/>
          <w:szCs w:val="28"/>
        </w:rPr>
        <w:t>туризма</w:t>
      </w:r>
      <w:r w:rsidRPr="008E6D1A">
        <w:rPr>
          <w:rFonts w:ascii="Times New Roman" w:hAnsi="Times New Roman" w:cs="Times New Roman"/>
          <w:sz w:val="28"/>
          <w:szCs w:val="28"/>
        </w:rPr>
        <w:t>, необоснованный рост с</w:t>
      </w:r>
      <w:r w:rsidR="00AC21FC" w:rsidRPr="008E6D1A">
        <w:rPr>
          <w:rFonts w:ascii="Times New Roman" w:hAnsi="Times New Roman" w:cs="Times New Roman"/>
          <w:sz w:val="28"/>
          <w:szCs w:val="28"/>
        </w:rPr>
        <w:t>тоимости услуг в сфере туризма</w:t>
      </w:r>
      <w:r w:rsidRPr="008E6D1A">
        <w:rPr>
          <w:rFonts w:ascii="Times New Roman" w:hAnsi="Times New Roman" w:cs="Times New Roman"/>
          <w:sz w:val="28"/>
          <w:szCs w:val="28"/>
        </w:rPr>
        <w:t>.</w:t>
      </w:r>
    </w:p>
    <w:p w14:paraId="2BDFAEC7" w14:textId="1C90930B" w:rsidR="00F07359" w:rsidRDefault="000F7C60" w:rsidP="00455A3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Факторами, влияющими</w:t>
      </w:r>
      <w:r w:rsidRPr="000F7C60">
        <w:rPr>
          <w:rFonts w:ascii="Times New Roman" w:hAnsi="Times New Roman" w:cs="Times New Roman"/>
          <w:sz w:val="28"/>
          <w:szCs w:val="28"/>
        </w:rPr>
        <w:t xml:space="preserve"> на покуп</w:t>
      </w:r>
      <w:r>
        <w:rPr>
          <w:rFonts w:ascii="Times New Roman" w:hAnsi="Times New Roman" w:cs="Times New Roman"/>
          <w:sz w:val="28"/>
          <w:szCs w:val="28"/>
        </w:rPr>
        <w:t>ательскую способность потенциальных туристов, также являются политическая обстановка и санитарно-эпидемиологические угрозы.</w:t>
      </w:r>
    </w:p>
    <w:p w14:paraId="39CA4CDD" w14:textId="77777777" w:rsidR="00AF2B58" w:rsidRPr="008E6D1A" w:rsidRDefault="00AF2B58" w:rsidP="00455A32">
      <w:pPr>
        <w:pStyle w:val="ConsPlusNormal"/>
        <w:ind w:firstLine="851"/>
        <w:jc w:val="center"/>
        <w:rPr>
          <w:rFonts w:ascii="Times New Roman" w:hAnsi="Times New Roman" w:cs="Times New Roman"/>
          <w:sz w:val="28"/>
          <w:szCs w:val="28"/>
        </w:rPr>
      </w:pPr>
      <w:r w:rsidRPr="008E6D1A">
        <w:rPr>
          <w:rFonts w:ascii="Times New Roman" w:hAnsi="Times New Roman" w:cs="Times New Roman"/>
          <w:sz w:val="28"/>
          <w:szCs w:val="28"/>
        </w:rPr>
        <w:t>Кадровые риски</w:t>
      </w:r>
    </w:p>
    <w:p w14:paraId="20F39C12" w14:textId="76681B4C"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 xml:space="preserve">Кадровые риски обусловлены значительным дефицитом высококвалифицированных кадров в сфере </w:t>
      </w:r>
      <w:r w:rsidR="000319D6" w:rsidRPr="008E6D1A">
        <w:rPr>
          <w:rFonts w:ascii="Times New Roman" w:hAnsi="Times New Roman" w:cs="Times New Roman"/>
          <w:sz w:val="28"/>
          <w:szCs w:val="28"/>
        </w:rPr>
        <w:t>туризма</w:t>
      </w:r>
      <w:r w:rsidRPr="008E6D1A">
        <w:rPr>
          <w:rFonts w:ascii="Times New Roman" w:hAnsi="Times New Roman" w:cs="Times New Roman"/>
          <w:sz w:val="28"/>
          <w:szCs w:val="28"/>
        </w:rPr>
        <w:t xml:space="preserve">, что снижает эффективность работы </w:t>
      </w:r>
      <w:r w:rsidR="000319D6" w:rsidRPr="008E6D1A">
        <w:rPr>
          <w:rFonts w:ascii="Times New Roman" w:hAnsi="Times New Roman" w:cs="Times New Roman"/>
          <w:sz w:val="28"/>
          <w:szCs w:val="28"/>
        </w:rPr>
        <w:t>организац</w:t>
      </w:r>
      <w:r w:rsidRPr="008E6D1A">
        <w:rPr>
          <w:rFonts w:ascii="Times New Roman" w:hAnsi="Times New Roman" w:cs="Times New Roman"/>
          <w:sz w:val="28"/>
          <w:szCs w:val="28"/>
        </w:rPr>
        <w:t xml:space="preserve">ий сферы </w:t>
      </w:r>
      <w:r w:rsidR="000319D6" w:rsidRPr="008E6D1A">
        <w:rPr>
          <w:rFonts w:ascii="Times New Roman" w:hAnsi="Times New Roman" w:cs="Times New Roman"/>
          <w:sz w:val="28"/>
          <w:szCs w:val="28"/>
        </w:rPr>
        <w:t>туризма</w:t>
      </w:r>
      <w:r w:rsidRPr="008E6D1A">
        <w:rPr>
          <w:rFonts w:ascii="Times New Roman" w:hAnsi="Times New Roman" w:cs="Times New Roman"/>
          <w:sz w:val="28"/>
          <w:szCs w:val="28"/>
        </w:rPr>
        <w:t>.</w:t>
      </w:r>
    </w:p>
    <w:p w14:paraId="175BF91C" w14:textId="3CB71397" w:rsidR="00AF2B58" w:rsidRPr="008E6D1A" w:rsidRDefault="00AF2B58" w:rsidP="00455A32">
      <w:pPr>
        <w:pStyle w:val="ConsPlusNormal"/>
        <w:ind w:firstLine="851"/>
        <w:jc w:val="both"/>
        <w:rPr>
          <w:rFonts w:ascii="Times New Roman" w:hAnsi="Times New Roman" w:cs="Times New Roman"/>
          <w:sz w:val="28"/>
          <w:szCs w:val="28"/>
        </w:rPr>
      </w:pPr>
      <w:r w:rsidRPr="008E6D1A">
        <w:rPr>
          <w:rFonts w:ascii="Times New Roman" w:hAnsi="Times New Roman" w:cs="Times New Roman"/>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33A0FAEC" w14:textId="77777777" w:rsidR="00AF2B58" w:rsidRPr="008E6D1A" w:rsidRDefault="00AF2B58" w:rsidP="00455A32">
      <w:pPr>
        <w:pStyle w:val="ConsPlusNormal"/>
        <w:ind w:firstLine="851"/>
        <w:jc w:val="both"/>
        <w:rPr>
          <w:rFonts w:ascii="Times New Roman" w:hAnsi="Times New Roman" w:cs="Times New Roman"/>
          <w:sz w:val="28"/>
          <w:szCs w:val="28"/>
        </w:rPr>
      </w:pPr>
    </w:p>
    <w:p w14:paraId="49D42FAD" w14:textId="77777777" w:rsidR="00111D7A" w:rsidRPr="008E6D1A" w:rsidRDefault="00111D7A" w:rsidP="00A0315E">
      <w:pPr>
        <w:widowControl w:val="0"/>
        <w:autoSpaceDE w:val="0"/>
        <w:autoSpaceDN w:val="0"/>
        <w:adjustRightInd w:val="0"/>
        <w:ind w:right="-25" w:firstLine="567"/>
        <w:rPr>
          <w:szCs w:val="28"/>
        </w:rPr>
      </w:pPr>
      <w:r w:rsidRPr="008E6D1A">
        <w:rPr>
          <w:szCs w:val="28"/>
        </w:rPr>
        <w:lastRenderedPageBreak/>
        <w:t>Внешние факторы, негативно влияющие на реализацию Программы, и мероприятия по их снижению.</w:t>
      </w:r>
    </w:p>
    <w:tbl>
      <w:tblPr>
        <w:tblpPr w:leftFromText="180" w:rightFromText="180" w:vertAnchor="text" w:tblpXSpec="center" w:tblpY="1"/>
        <w:tblOverlap w:val="neve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2"/>
        <w:gridCol w:w="4281"/>
        <w:gridCol w:w="5464"/>
      </w:tblGrid>
      <w:tr w:rsidR="00111D7A" w:rsidRPr="008E6D1A" w14:paraId="28D29F73" w14:textId="77777777" w:rsidTr="00111D7A">
        <w:trPr>
          <w:trHeight w:val="402"/>
          <w:tblCellSpacing w:w="5" w:type="nil"/>
          <w:jc w:val="center"/>
        </w:trPr>
        <w:tc>
          <w:tcPr>
            <w:tcW w:w="568" w:type="dxa"/>
            <w:vAlign w:val="center"/>
          </w:tcPr>
          <w:p w14:paraId="6C35E2AD" w14:textId="77777777" w:rsidR="00111D7A" w:rsidRPr="008E6D1A" w:rsidRDefault="00111D7A" w:rsidP="00A0315E">
            <w:pPr>
              <w:pStyle w:val="HeadDoc"/>
              <w:jc w:val="center"/>
              <w:rPr>
                <w:sz w:val="22"/>
                <w:szCs w:val="28"/>
              </w:rPr>
            </w:pPr>
            <w:r w:rsidRPr="008E6D1A">
              <w:rPr>
                <w:sz w:val="22"/>
                <w:szCs w:val="28"/>
              </w:rPr>
              <w:t>№</w:t>
            </w:r>
          </w:p>
          <w:p w14:paraId="6A45F717" w14:textId="77777777" w:rsidR="00111D7A" w:rsidRPr="008E6D1A" w:rsidRDefault="00111D7A" w:rsidP="00A0315E">
            <w:pPr>
              <w:pStyle w:val="HeadDoc"/>
              <w:jc w:val="center"/>
              <w:rPr>
                <w:sz w:val="22"/>
                <w:szCs w:val="28"/>
              </w:rPr>
            </w:pPr>
            <w:r w:rsidRPr="008E6D1A">
              <w:rPr>
                <w:sz w:val="22"/>
                <w:szCs w:val="28"/>
              </w:rPr>
              <w:t>п/п</w:t>
            </w:r>
          </w:p>
        </w:tc>
        <w:tc>
          <w:tcPr>
            <w:tcW w:w="4110" w:type="dxa"/>
            <w:vAlign w:val="center"/>
          </w:tcPr>
          <w:p w14:paraId="19250B18" w14:textId="77777777" w:rsidR="00111D7A" w:rsidRPr="008E6D1A" w:rsidRDefault="00111D7A" w:rsidP="00A0315E">
            <w:pPr>
              <w:pStyle w:val="HeadDoc"/>
              <w:jc w:val="center"/>
              <w:rPr>
                <w:sz w:val="22"/>
                <w:szCs w:val="28"/>
              </w:rPr>
            </w:pPr>
            <w:r w:rsidRPr="008E6D1A">
              <w:rPr>
                <w:sz w:val="22"/>
                <w:szCs w:val="28"/>
              </w:rPr>
              <w:t>Внешние негативные факторы</w:t>
            </w:r>
          </w:p>
        </w:tc>
        <w:tc>
          <w:tcPr>
            <w:tcW w:w="5245" w:type="dxa"/>
            <w:vAlign w:val="center"/>
          </w:tcPr>
          <w:p w14:paraId="3D27541D" w14:textId="77777777" w:rsidR="00111D7A" w:rsidRPr="008E6D1A" w:rsidRDefault="00111D7A" w:rsidP="00A0315E">
            <w:pPr>
              <w:pStyle w:val="HeadDoc"/>
              <w:jc w:val="center"/>
              <w:rPr>
                <w:sz w:val="22"/>
                <w:szCs w:val="28"/>
              </w:rPr>
            </w:pPr>
            <w:r w:rsidRPr="008E6D1A">
              <w:rPr>
                <w:sz w:val="22"/>
                <w:szCs w:val="28"/>
              </w:rPr>
              <w:t>Мероприятия по их снижению</w:t>
            </w:r>
          </w:p>
        </w:tc>
      </w:tr>
      <w:tr w:rsidR="00111D7A" w:rsidRPr="008E6D1A" w14:paraId="7DA7285A" w14:textId="77777777" w:rsidTr="00111D7A">
        <w:trPr>
          <w:trHeight w:val="603"/>
          <w:tblCellSpacing w:w="5" w:type="nil"/>
          <w:jc w:val="center"/>
        </w:trPr>
        <w:tc>
          <w:tcPr>
            <w:tcW w:w="568" w:type="dxa"/>
          </w:tcPr>
          <w:p w14:paraId="333BBA1F" w14:textId="45B73542" w:rsidR="00111D7A" w:rsidRPr="008E6D1A" w:rsidRDefault="00111D7A" w:rsidP="00A0315E">
            <w:pPr>
              <w:pStyle w:val="HeadDoc"/>
              <w:jc w:val="center"/>
              <w:rPr>
                <w:sz w:val="22"/>
                <w:szCs w:val="28"/>
              </w:rPr>
            </w:pPr>
            <w:r w:rsidRPr="008E6D1A">
              <w:rPr>
                <w:sz w:val="22"/>
                <w:szCs w:val="28"/>
              </w:rPr>
              <w:t>1.</w:t>
            </w:r>
          </w:p>
        </w:tc>
        <w:tc>
          <w:tcPr>
            <w:tcW w:w="4110" w:type="dxa"/>
          </w:tcPr>
          <w:p w14:paraId="15600BB5" w14:textId="77777777" w:rsidR="00111D7A" w:rsidRPr="008E6D1A" w:rsidRDefault="00111D7A" w:rsidP="00A0315E">
            <w:pPr>
              <w:pStyle w:val="HeadDoc"/>
              <w:jc w:val="center"/>
              <w:rPr>
                <w:sz w:val="22"/>
                <w:szCs w:val="28"/>
              </w:rPr>
            </w:pPr>
            <w:r w:rsidRPr="008E6D1A">
              <w:rPr>
                <w:sz w:val="22"/>
                <w:szCs w:val="28"/>
              </w:rPr>
              <w:t>Отсутствие (или неполное)</w:t>
            </w:r>
          </w:p>
          <w:p w14:paraId="20ADED6E" w14:textId="77777777" w:rsidR="00111D7A" w:rsidRPr="008E6D1A" w:rsidRDefault="00111D7A" w:rsidP="00A0315E">
            <w:pPr>
              <w:pStyle w:val="HeadDoc"/>
              <w:jc w:val="center"/>
              <w:rPr>
                <w:sz w:val="22"/>
                <w:szCs w:val="28"/>
              </w:rPr>
            </w:pPr>
            <w:r w:rsidRPr="008E6D1A">
              <w:rPr>
                <w:sz w:val="22"/>
                <w:szCs w:val="28"/>
              </w:rPr>
              <w:t>финансирование мероприятий</w:t>
            </w:r>
          </w:p>
          <w:p w14:paraId="4B7A6429" w14:textId="3D4D66D8" w:rsidR="00111D7A" w:rsidRPr="008E6D1A" w:rsidRDefault="00111D7A" w:rsidP="00A0315E">
            <w:pPr>
              <w:pStyle w:val="HeadDoc"/>
              <w:jc w:val="center"/>
              <w:rPr>
                <w:sz w:val="22"/>
                <w:szCs w:val="28"/>
              </w:rPr>
            </w:pPr>
            <w:r w:rsidRPr="008E6D1A">
              <w:rPr>
                <w:sz w:val="22"/>
                <w:szCs w:val="28"/>
              </w:rPr>
              <w:t>Программы</w:t>
            </w:r>
          </w:p>
        </w:tc>
        <w:tc>
          <w:tcPr>
            <w:tcW w:w="5245" w:type="dxa"/>
          </w:tcPr>
          <w:p w14:paraId="31615283" w14:textId="26F7DBF0" w:rsidR="00111D7A" w:rsidRPr="008E6D1A" w:rsidRDefault="00111D7A" w:rsidP="00A0315E">
            <w:pPr>
              <w:pStyle w:val="HeadDoc"/>
              <w:jc w:val="center"/>
              <w:rPr>
                <w:sz w:val="22"/>
                <w:szCs w:val="28"/>
              </w:rPr>
            </w:pPr>
            <w:r w:rsidRPr="008E6D1A">
              <w:rPr>
                <w:sz w:val="22"/>
                <w:szCs w:val="28"/>
              </w:rPr>
              <w:t>Привлечение средств областного и федерального бюджетов</w:t>
            </w:r>
          </w:p>
        </w:tc>
      </w:tr>
      <w:tr w:rsidR="00111D7A" w:rsidRPr="008E6D1A" w14:paraId="118266AB" w14:textId="77777777" w:rsidTr="00111D7A">
        <w:trPr>
          <w:trHeight w:val="1205"/>
          <w:tblCellSpacing w:w="5" w:type="nil"/>
          <w:jc w:val="center"/>
        </w:trPr>
        <w:tc>
          <w:tcPr>
            <w:tcW w:w="568" w:type="dxa"/>
          </w:tcPr>
          <w:p w14:paraId="10C410D0" w14:textId="69B8044C" w:rsidR="00111D7A" w:rsidRPr="008E6D1A" w:rsidRDefault="00111D7A" w:rsidP="00A0315E">
            <w:pPr>
              <w:pStyle w:val="HeadDoc"/>
              <w:jc w:val="center"/>
              <w:rPr>
                <w:sz w:val="22"/>
                <w:szCs w:val="28"/>
              </w:rPr>
            </w:pPr>
            <w:r w:rsidRPr="008E6D1A">
              <w:rPr>
                <w:sz w:val="22"/>
                <w:szCs w:val="28"/>
              </w:rPr>
              <w:t>2.</w:t>
            </w:r>
          </w:p>
        </w:tc>
        <w:tc>
          <w:tcPr>
            <w:tcW w:w="4110" w:type="dxa"/>
          </w:tcPr>
          <w:p w14:paraId="0859A81E" w14:textId="05E6790C" w:rsidR="00111D7A" w:rsidRPr="008E6D1A" w:rsidRDefault="00111D7A" w:rsidP="00A0315E">
            <w:pPr>
              <w:pStyle w:val="HeadDoc"/>
              <w:jc w:val="center"/>
              <w:rPr>
                <w:sz w:val="22"/>
                <w:szCs w:val="28"/>
              </w:rPr>
            </w:pPr>
            <w:r w:rsidRPr="008E6D1A">
              <w:rPr>
                <w:sz w:val="22"/>
                <w:szCs w:val="28"/>
              </w:rPr>
              <w:t>Конкуренция со стороны как</w:t>
            </w:r>
            <w:r w:rsidR="009B663F">
              <w:rPr>
                <w:sz w:val="22"/>
                <w:szCs w:val="28"/>
              </w:rPr>
              <w:t xml:space="preserve"> </w:t>
            </w:r>
            <w:r w:rsidRPr="008E6D1A">
              <w:rPr>
                <w:sz w:val="22"/>
                <w:szCs w:val="28"/>
              </w:rPr>
              <w:t>традиционных туристских</w:t>
            </w:r>
            <w:r w:rsidR="009B663F">
              <w:rPr>
                <w:sz w:val="22"/>
                <w:szCs w:val="28"/>
              </w:rPr>
              <w:t xml:space="preserve"> </w:t>
            </w:r>
            <w:r w:rsidRPr="008E6D1A">
              <w:rPr>
                <w:sz w:val="22"/>
                <w:szCs w:val="28"/>
              </w:rPr>
              <w:t>регионов России -</w:t>
            </w:r>
            <w:r w:rsidR="009B663F">
              <w:rPr>
                <w:sz w:val="22"/>
                <w:szCs w:val="28"/>
              </w:rPr>
              <w:t xml:space="preserve"> </w:t>
            </w:r>
            <w:r w:rsidRPr="008E6D1A">
              <w:rPr>
                <w:sz w:val="22"/>
                <w:szCs w:val="28"/>
              </w:rPr>
              <w:t>Санкт-</w:t>
            </w:r>
          </w:p>
          <w:p w14:paraId="69204127" w14:textId="4467C481" w:rsidR="00111D7A" w:rsidRPr="008E6D1A" w:rsidRDefault="00111D7A" w:rsidP="009B663F">
            <w:pPr>
              <w:pStyle w:val="HeadDoc"/>
              <w:jc w:val="center"/>
              <w:rPr>
                <w:sz w:val="22"/>
                <w:szCs w:val="28"/>
              </w:rPr>
            </w:pPr>
            <w:r w:rsidRPr="008E6D1A">
              <w:rPr>
                <w:sz w:val="22"/>
                <w:szCs w:val="28"/>
              </w:rPr>
              <w:t>Петербурга, Москвы, городов</w:t>
            </w:r>
            <w:r w:rsidR="009B663F">
              <w:rPr>
                <w:sz w:val="22"/>
                <w:szCs w:val="28"/>
              </w:rPr>
              <w:t xml:space="preserve"> </w:t>
            </w:r>
            <w:r w:rsidRPr="008E6D1A">
              <w:rPr>
                <w:sz w:val="22"/>
                <w:szCs w:val="28"/>
              </w:rPr>
              <w:t>«Золотого кольца», так и</w:t>
            </w:r>
            <w:r w:rsidR="009B663F">
              <w:rPr>
                <w:sz w:val="22"/>
                <w:szCs w:val="28"/>
              </w:rPr>
              <w:t xml:space="preserve"> </w:t>
            </w:r>
            <w:r w:rsidRPr="008E6D1A">
              <w:rPr>
                <w:sz w:val="22"/>
                <w:szCs w:val="28"/>
              </w:rPr>
              <w:t>регионов ПФО</w:t>
            </w:r>
          </w:p>
        </w:tc>
        <w:tc>
          <w:tcPr>
            <w:tcW w:w="5245" w:type="dxa"/>
          </w:tcPr>
          <w:p w14:paraId="1570553B" w14:textId="77777777" w:rsidR="00111D7A" w:rsidRPr="008E6D1A" w:rsidRDefault="00111D7A" w:rsidP="00A0315E">
            <w:pPr>
              <w:pStyle w:val="HeadDoc"/>
              <w:jc w:val="center"/>
              <w:rPr>
                <w:sz w:val="22"/>
                <w:szCs w:val="28"/>
              </w:rPr>
            </w:pPr>
            <w:r w:rsidRPr="008E6D1A">
              <w:rPr>
                <w:sz w:val="22"/>
                <w:szCs w:val="28"/>
              </w:rPr>
              <w:t>Усиление маркетинговой политики по продвижению нижегородского турпродукта на российском и международном рынках</w:t>
            </w:r>
          </w:p>
        </w:tc>
      </w:tr>
    </w:tbl>
    <w:p w14:paraId="52A9645E" w14:textId="77777777" w:rsidR="00111D7A" w:rsidRPr="008E6D1A" w:rsidRDefault="00111D7A" w:rsidP="00111D7A">
      <w:pPr>
        <w:widowControl w:val="0"/>
        <w:autoSpaceDE w:val="0"/>
        <w:autoSpaceDN w:val="0"/>
        <w:adjustRightInd w:val="0"/>
        <w:outlineLvl w:val="2"/>
        <w:rPr>
          <w:szCs w:val="28"/>
        </w:rPr>
      </w:pPr>
    </w:p>
    <w:p w14:paraId="477C5778" w14:textId="77777777" w:rsidR="00111D7A" w:rsidRPr="008E6D1A" w:rsidRDefault="00111D7A" w:rsidP="00A0315E">
      <w:pPr>
        <w:widowControl w:val="0"/>
        <w:autoSpaceDE w:val="0"/>
        <w:autoSpaceDN w:val="0"/>
        <w:adjustRightInd w:val="0"/>
        <w:ind w:firstLine="0"/>
        <w:jc w:val="center"/>
        <w:rPr>
          <w:szCs w:val="28"/>
        </w:rPr>
      </w:pPr>
      <w:r w:rsidRPr="008E6D1A">
        <w:rPr>
          <w:szCs w:val="28"/>
        </w:rPr>
        <w:t>3. В рамках настоящей Програ</w:t>
      </w:r>
      <w:r w:rsidR="00A0315E" w:rsidRPr="008E6D1A">
        <w:rPr>
          <w:szCs w:val="28"/>
        </w:rPr>
        <w:t>ммы подпрограммы не реализуются</w:t>
      </w:r>
    </w:p>
    <w:p w14:paraId="083470F6" w14:textId="77777777" w:rsidR="00111D7A" w:rsidRPr="008E6D1A" w:rsidRDefault="00111D7A" w:rsidP="00111D7A">
      <w:pPr>
        <w:widowControl w:val="0"/>
        <w:autoSpaceDE w:val="0"/>
        <w:autoSpaceDN w:val="0"/>
        <w:adjustRightInd w:val="0"/>
        <w:ind w:firstLine="851"/>
        <w:rPr>
          <w:szCs w:val="28"/>
        </w:rPr>
      </w:pPr>
    </w:p>
    <w:p w14:paraId="5EDE4317" w14:textId="77777777" w:rsidR="00111D7A" w:rsidRPr="008E6D1A" w:rsidRDefault="00111D7A" w:rsidP="00A0315E">
      <w:pPr>
        <w:widowControl w:val="0"/>
        <w:autoSpaceDE w:val="0"/>
        <w:autoSpaceDN w:val="0"/>
        <w:adjustRightInd w:val="0"/>
        <w:ind w:firstLine="0"/>
        <w:jc w:val="center"/>
        <w:rPr>
          <w:szCs w:val="28"/>
        </w:rPr>
      </w:pPr>
      <w:r w:rsidRPr="008E6D1A">
        <w:rPr>
          <w:szCs w:val="28"/>
        </w:rPr>
        <w:t>4. Оценка план</w:t>
      </w:r>
      <w:r w:rsidR="00A0315E" w:rsidRPr="008E6D1A">
        <w:rPr>
          <w:szCs w:val="28"/>
        </w:rPr>
        <w:t>ируемой эффективности Программы</w:t>
      </w:r>
    </w:p>
    <w:p w14:paraId="0FC0AC44" w14:textId="77777777" w:rsidR="00111D7A" w:rsidRPr="008E6D1A" w:rsidRDefault="00111D7A" w:rsidP="00111D7A">
      <w:pPr>
        <w:widowControl w:val="0"/>
        <w:autoSpaceDE w:val="0"/>
        <w:autoSpaceDN w:val="0"/>
        <w:adjustRightInd w:val="0"/>
        <w:ind w:firstLine="851"/>
        <w:jc w:val="center"/>
        <w:rPr>
          <w:szCs w:val="28"/>
        </w:rPr>
      </w:pPr>
    </w:p>
    <w:p w14:paraId="6D9D572F" w14:textId="1A2D69D0" w:rsidR="00111D7A" w:rsidRPr="008E6D1A" w:rsidRDefault="00111D7A" w:rsidP="00A0315E">
      <w:pPr>
        <w:widowControl w:val="0"/>
        <w:autoSpaceDE w:val="0"/>
        <w:autoSpaceDN w:val="0"/>
        <w:adjustRightInd w:val="0"/>
        <w:ind w:firstLine="567"/>
        <w:rPr>
          <w:szCs w:val="28"/>
        </w:rPr>
      </w:pPr>
      <w:r w:rsidRPr="008E6D1A">
        <w:rPr>
          <w:szCs w:val="28"/>
        </w:rPr>
        <w:t>Общее управление Программой осу</w:t>
      </w:r>
      <w:r w:rsidR="00A0315E" w:rsidRPr="008E6D1A">
        <w:rPr>
          <w:szCs w:val="28"/>
        </w:rPr>
        <w:t xml:space="preserve">ществляет департамент </w:t>
      </w:r>
      <w:r w:rsidR="009346BC" w:rsidRPr="008E6D1A">
        <w:rPr>
          <w:szCs w:val="28"/>
        </w:rPr>
        <w:t xml:space="preserve">развития туризма и внешних связей </w:t>
      </w:r>
      <w:r w:rsidRPr="008E6D1A">
        <w:rPr>
          <w:szCs w:val="28"/>
        </w:rPr>
        <w:t>администрации города Нижнего Новгорода в соответствии с перечнем мероприятий Программы.</w:t>
      </w:r>
    </w:p>
    <w:p w14:paraId="4826A5E7" w14:textId="77777777" w:rsidR="00111D7A" w:rsidRPr="008E6D1A" w:rsidRDefault="00111D7A" w:rsidP="00A0315E">
      <w:pPr>
        <w:widowControl w:val="0"/>
        <w:autoSpaceDE w:val="0"/>
        <w:autoSpaceDN w:val="0"/>
        <w:adjustRightInd w:val="0"/>
        <w:ind w:firstLine="567"/>
        <w:rPr>
          <w:szCs w:val="28"/>
        </w:rPr>
      </w:pPr>
      <w:r w:rsidRPr="008E6D1A">
        <w:rPr>
          <w:szCs w:val="28"/>
        </w:rPr>
        <w:t>В целях реализации мероприятий Программы и контроля достижения целевых показателей предусматривается:</w:t>
      </w:r>
    </w:p>
    <w:p w14:paraId="0DB76444" w14:textId="06BF84D3" w:rsidR="00111D7A" w:rsidRPr="008E6D1A" w:rsidRDefault="00111D7A" w:rsidP="00A0315E">
      <w:pPr>
        <w:widowControl w:val="0"/>
        <w:autoSpaceDE w:val="0"/>
        <w:autoSpaceDN w:val="0"/>
        <w:adjustRightInd w:val="0"/>
        <w:ind w:firstLine="567"/>
        <w:rPr>
          <w:szCs w:val="28"/>
        </w:rPr>
      </w:pPr>
      <w:r w:rsidRPr="008E6D1A">
        <w:rPr>
          <w:szCs w:val="28"/>
        </w:rPr>
        <w:t>система индикативного планирования и мониторинга показателей, направленных на оценку достижения цели и эффективности реализации Программы. Используемая система индикаторов устанавливает прогнозы по росту турпотока, росту объемов оказываемых услуг и т.п. Указанная работа будет проводиться совместно с органами статистики, высшими учебными заведениями и общественным</w:t>
      </w:r>
      <w:r w:rsidR="00FC0C87">
        <w:rPr>
          <w:szCs w:val="28"/>
        </w:rPr>
        <w:t>и объединениями в сфере туризма;</w:t>
      </w:r>
    </w:p>
    <w:p w14:paraId="4F8E33E8" w14:textId="77777777" w:rsidR="00111D7A" w:rsidRPr="008E6D1A" w:rsidRDefault="00111D7A" w:rsidP="00A0315E">
      <w:pPr>
        <w:widowControl w:val="0"/>
        <w:autoSpaceDE w:val="0"/>
        <w:autoSpaceDN w:val="0"/>
        <w:adjustRightInd w:val="0"/>
        <w:ind w:firstLine="567"/>
        <w:rPr>
          <w:szCs w:val="28"/>
        </w:rPr>
      </w:pPr>
      <w:r w:rsidRPr="008E6D1A">
        <w:rPr>
          <w:szCs w:val="28"/>
        </w:rPr>
        <w:t xml:space="preserve">принцип открытости и доступности информационных ресурсов, включающих сведения о туристических ресурсах города, объектах индустрии туризма и смежных отраслей, что позволит отраслевым и территориальным органам администрации города, участникам рынка туризма использовать эти сведения в профессиональной деятельности. Туроператоры и </w:t>
      </w:r>
      <w:proofErr w:type="spellStart"/>
      <w:r w:rsidRPr="008E6D1A">
        <w:rPr>
          <w:szCs w:val="28"/>
        </w:rPr>
        <w:t>турагенты</w:t>
      </w:r>
      <w:proofErr w:type="spellEnd"/>
      <w:r w:rsidRPr="008E6D1A">
        <w:rPr>
          <w:szCs w:val="28"/>
        </w:rPr>
        <w:t xml:space="preserve"> смогут формировать новые маршруты, установить коммуникации с субъектами размещения, питания, транспортного обслуживания, экскурсионного сопровождения, торгово-развлекательного направления и другими.</w:t>
      </w:r>
    </w:p>
    <w:p w14:paraId="1D6A35C2" w14:textId="77777777" w:rsidR="00111D7A" w:rsidRPr="008E6D1A" w:rsidRDefault="00111D7A" w:rsidP="00A0315E">
      <w:pPr>
        <w:widowControl w:val="0"/>
        <w:autoSpaceDE w:val="0"/>
        <w:autoSpaceDN w:val="0"/>
        <w:adjustRightInd w:val="0"/>
        <w:ind w:firstLine="567"/>
        <w:rPr>
          <w:szCs w:val="28"/>
        </w:rPr>
      </w:pPr>
      <w:r w:rsidRPr="008E6D1A">
        <w:rPr>
          <w:szCs w:val="28"/>
        </w:rPr>
        <w:t>Механизм реализации Программы основывается на положениях действующего законодательства Российской Федерации, Нижегородской области, а также на положениях стратегий долгосрочного развития Нижегородской области и города Нижнего Новгорода, нормативных правовых актов, связанных с реализацией социально-экономических программ, и представляет собой скоординированную по объему финансирования, срокам и исполнителям мероприятий систему, обеспечивающую достижение намеченных результатов.</w:t>
      </w:r>
    </w:p>
    <w:p w14:paraId="0E9D0B3A" w14:textId="77777777" w:rsidR="00111D7A" w:rsidRPr="008E6D1A" w:rsidRDefault="00111D7A" w:rsidP="00A0315E">
      <w:pPr>
        <w:widowControl w:val="0"/>
        <w:autoSpaceDE w:val="0"/>
        <w:autoSpaceDN w:val="0"/>
        <w:adjustRightInd w:val="0"/>
        <w:ind w:firstLine="567"/>
        <w:rPr>
          <w:szCs w:val="28"/>
        </w:rPr>
      </w:pPr>
      <w:r w:rsidRPr="008E6D1A">
        <w:rPr>
          <w:szCs w:val="28"/>
        </w:rPr>
        <w:t>Расходная часть Программы носит прогнозный характер, предполагает увеличение доходной части бюджета города Нижнего Новгорода и будет корректироваться в зависимости от объемов дополнительных доходов.</w:t>
      </w:r>
    </w:p>
    <w:p w14:paraId="39C468F1" w14:textId="1047A9E5" w:rsidR="00111D7A" w:rsidRDefault="00111D7A" w:rsidP="00A0315E">
      <w:pPr>
        <w:widowControl w:val="0"/>
        <w:autoSpaceDE w:val="0"/>
        <w:autoSpaceDN w:val="0"/>
        <w:adjustRightInd w:val="0"/>
        <w:ind w:firstLine="567"/>
        <w:rPr>
          <w:spacing w:val="2"/>
          <w:szCs w:val="28"/>
          <w:shd w:val="clear" w:color="auto" w:fill="FFFFFF"/>
        </w:rPr>
      </w:pPr>
      <w:r w:rsidRPr="008E6D1A">
        <w:rPr>
          <w:szCs w:val="28"/>
        </w:rPr>
        <w:t xml:space="preserve">Комплексная оценка эффективности реализации Программы будет проводиться в соответствии с </w:t>
      </w:r>
      <w:r w:rsidRPr="008E6D1A">
        <w:rPr>
          <w:spacing w:val="2"/>
          <w:szCs w:val="28"/>
          <w:shd w:val="clear" w:color="auto" w:fill="FFFFFF"/>
        </w:rPr>
        <w:t>постановлением администрации города Нижнего Новгорода от 16.04.2015</w:t>
      </w:r>
      <w:r w:rsidR="00493883">
        <w:rPr>
          <w:spacing w:val="2"/>
          <w:szCs w:val="28"/>
          <w:shd w:val="clear" w:color="auto" w:fill="FFFFFF"/>
        </w:rPr>
        <w:t xml:space="preserve"> </w:t>
      </w:r>
      <w:r w:rsidRPr="008E6D1A">
        <w:rPr>
          <w:spacing w:val="2"/>
          <w:szCs w:val="28"/>
          <w:shd w:val="clear" w:color="auto" w:fill="FFFFFF"/>
        </w:rPr>
        <w:t xml:space="preserve">№ 689 </w:t>
      </w:r>
      <w:r w:rsidRPr="008E6D1A">
        <w:rPr>
          <w:szCs w:val="28"/>
        </w:rPr>
        <w:t>«</w:t>
      </w:r>
      <w:r w:rsidRPr="008E6D1A">
        <w:rPr>
          <w:spacing w:val="2"/>
          <w:szCs w:val="28"/>
          <w:shd w:val="clear" w:color="auto" w:fill="FFFFFF"/>
        </w:rPr>
        <w:t>Об утверждении методики оценки эффективности реализации муниципальных программ города Нижнего Новгорода</w:t>
      </w:r>
      <w:r w:rsidRPr="008E6D1A">
        <w:rPr>
          <w:szCs w:val="28"/>
        </w:rPr>
        <w:t>»</w:t>
      </w:r>
      <w:r w:rsidRPr="008E6D1A">
        <w:rPr>
          <w:spacing w:val="2"/>
          <w:szCs w:val="28"/>
          <w:shd w:val="clear" w:color="auto" w:fill="FFFFFF"/>
        </w:rPr>
        <w:t>.</w:t>
      </w:r>
    </w:p>
    <w:p w14:paraId="66B4D561" w14:textId="77777777" w:rsidR="00D57220" w:rsidRDefault="00D57220" w:rsidP="00D57220">
      <w:pPr>
        <w:widowControl w:val="0"/>
        <w:autoSpaceDE w:val="0"/>
        <w:autoSpaceDN w:val="0"/>
        <w:adjustRightInd w:val="0"/>
        <w:ind w:firstLine="0"/>
        <w:jc w:val="center"/>
        <w:rPr>
          <w:color w:val="000000"/>
          <w:spacing w:val="2"/>
          <w:szCs w:val="28"/>
          <w:shd w:val="clear" w:color="auto" w:fill="FFFFFF"/>
        </w:rPr>
        <w:sectPr w:rsidR="00D57220" w:rsidSect="00455A32">
          <w:pgSz w:w="11907" w:h="16834" w:code="9"/>
          <w:pgMar w:top="567" w:right="567" w:bottom="567" w:left="993" w:header="289" w:footer="289" w:gutter="0"/>
          <w:cols w:space="720"/>
          <w:titlePg/>
          <w:docGrid w:linePitch="381"/>
        </w:sectPr>
      </w:pPr>
    </w:p>
    <w:p w14:paraId="10331E2A" w14:textId="26A6D826" w:rsidR="00D57220" w:rsidRDefault="00D57220" w:rsidP="00D57220">
      <w:pPr>
        <w:widowControl w:val="0"/>
        <w:autoSpaceDE w:val="0"/>
        <w:autoSpaceDN w:val="0"/>
        <w:adjustRightInd w:val="0"/>
        <w:ind w:firstLine="0"/>
        <w:jc w:val="center"/>
        <w:rPr>
          <w:color w:val="000000"/>
          <w:spacing w:val="2"/>
          <w:szCs w:val="28"/>
          <w:shd w:val="clear" w:color="auto" w:fill="FFFFFF"/>
        </w:rPr>
      </w:pPr>
      <w:r>
        <w:rPr>
          <w:color w:val="000000"/>
          <w:spacing w:val="2"/>
          <w:szCs w:val="28"/>
          <w:shd w:val="clear" w:color="auto" w:fill="FFFFFF"/>
        </w:rPr>
        <w:lastRenderedPageBreak/>
        <w:t>5. План реализации</w:t>
      </w:r>
    </w:p>
    <w:p w14:paraId="1418F1D9" w14:textId="77777777" w:rsidR="00D57220" w:rsidRDefault="00D57220" w:rsidP="00D57220">
      <w:pPr>
        <w:widowControl w:val="0"/>
        <w:autoSpaceDE w:val="0"/>
        <w:autoSpaceDN w:val="0"/>
        <w:rPr>
          <w:b/>
        </w:rPr>
      </w:pPr>
    </w:p>
    <w:p w14:paraId="1C02DB57" w14:textId="77777777" w:rsidR="00D57220" w:rsidRDefault="00D57220" w:rsidP="00D57220">
      <w:pPr>
        <w:widowControl w:val="0"/>
        <w:autoSpaceDE w:val="0"/>
        <w:autoSpaceDN w:val="0"/>
        <w:ind w:firstLine="0"/>
        <w:jc w:val="center"/>
      </w:pPr>
      <w:r>
        <w:t>ПЛАН</w:t>
      </w:r>
    </w:p>
    <w:p w14:paraId="34A5535A" w14:textId="77777777" w:rsidR="00D57220" w:rsidRDefault="00D57220" w:rsidP="00D57220">
      <w:pPr>
        <w:widowControl w:val="0"/>
        <w:autoSpaceDE w:val="0"/>
        <w:autoSpaceDN w:val="0"/>
        <w:ind w:firstLine="0"/>
        <w:jc w:val="center"/>
      </w:pPr>
      <w:r>
        <w:t>РЕАЛИЗАЦИИ МУНИЦИПАЛЬНОЙ ПРОГРАММЫ «РАЗВИТИЕ ТУРИЗМА</w:t>
      </w:r>
    </w:p>
    <w:p w14:paraId="457B66C2" w14:textId="7BEE79DB" w:rsidR="00D57220" w:rsidRDefault="00D57220" w:rsidP="00D57220">
      <w:pPr>
        <w:widowControl w:val="0"/>
        <w:autoSpaceDE w:val="0"/>
        <w:autoSpaceDN w:val="0"/>
        <w:ind w:firstLine="0"/>
        <w:jc w:val="center"/>
      </w:pPr>
      <w:r>
        <w:t>НА ТЕРРИТОРИИ ГОРОДА НИЖНЕГО НОВГОРОДА» НА 2023-2028 ГОДЫ</w:t>
      </w:r>
    </w:p>
    <w:p w14:paraId="2A21E9C2" w14:textId="09F9ADEF" w:rsidR="00D57220" w:rsidRDefault="00715404" w:rsidP="00D57220">
      <w:pPr>
        <w:widowControl w:val="0"/>
        <w:autoSpaceDE w:val="0"/>
        <w:autoSpaceDN w:val="0"/>
        <w:ind w:firstLine="0"/>
        <w:jc w:val="center"/>
      </w:pPr>
      <w:r>
        <w:t>на 2023 год</w:t>
      </w:r>
    </w:p>
    <w:p w14:paraId="4C5D8D63" w14:textId="6337F027" w:rsidR="00FB2128" w:rsidRDefault="00FB2128" w:rsidP="00352E08">
      <w:pPr>
        <w:widowControl w:val="0"/>
        <w:autoSpaceDE w:val="0"/>
        <w:autoSpaceDN w:val="0"/>
        <w:ind w:firstLine="0"/>
        <w:jc w:val="left"/>
      </w:pPr>
    </w:p>
    <w:tbl>
      <w:tblPr>
        <w:tblW w:w="15318" w:type="dxa"/>
        <w:tblInd w:w="-150" w:type="dxa"/>
        <w:tblLayout w:type="fixed"/>
        <w:tblCellMar>
          <w:left w:w="0" w:type="dxa"/>
          <w:right w:w="0" w:type="dxa"/>
        </w:tblCellMar>
        <w:tblLook w:val="00A0" w:firstRow="1" w:lastRow="0" w:firstColumn="1" w:lastColumn="0" w:noHBand="0" w:noVBand="0"/>
      </w:tblPr>
      <w:tblGrid>
        <w:gridCol w:w="568"/>
        <w:gridCol w:w="1885"/>
        <w:gridCol w:w="2138"/>
        <w:gridCol w:w="1197"/>
        <w:gridCol w:w="1197"/>
        <w:gridCol w:w="1716"/>
        <w:gridCol w:w="663"/>
        <w:gridCol w:w="164"/>
        <w:gridCol w:w="970"/>
        <w:gridCol w:w="1418"/>
        <w:gridCol w:w="1275"/>
        <w:gridCol w:w="1134"/>
        <w:gridCol w:w="993"/>
      </w:tblGrid>
      <w:tr w:rsidR="00352E08" w:rsidRPr="00352E08" w14:paraId="61D17954"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6BCB0C6" w14:textId="77777777" w:rsidR="00352E08" w:rsidRPr="00352E08" w:rsidRDefault="00352E08" w:rsidP="00352E08">
            <w:pPr>
              <w:tabs>
                <w:tab w:val="left" w:pos="8250"/>
              </w:tabs>
              <w:ind w:firstLine="0"/>
              <w:jc w:val="left"/>
              <w:rPr>
                <w:sz w:val="18"/>
                <w:szCs w:val="18"/>
              </w:rPr>
            </w:pPr>
            <w:r w:rsidRPr="00352E08">
              <w:rPr>
                <w:sz w:val="18"/>
                <w:szCs w:val="18"/>
              </w:rPr>
              <w:t>№</w:t>
            </w:r>
          </w:p>
          <w:p w14:paraId="7FD65B51" w14:textId="77777777" w:rsidR="00352E08" w:rsidRPr="00352E08" w:rsidRDefault="00352E08" w:rsidP="00352E08">
            <w:pPr>
              <w:tabs>
                <w:tab w:val="left" w:pos="8250"/>
              </w:tabs>
              <w:ind w:firstLine="0"/>
              <w:jc w:val="left"/>
              <w:rPr>
                <w:sz w:val="18"/>
                <w:szCs w:val="18"/>
              </w:rPr>
            </w:pPr>
            <w:r w:rsidRPr="00352E08">
              <w:rPr>
                <w:sz w:val="18"/>
                <w:szCs w:val="18"/>
              </w:rPr>
              <w:t>п/п</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5D7A25E4" w14:textId="77777777" w:rsidR="00352E08" w:rsidRPr="00352E08" w:rsidRDefault="00352E08" w:rsidP="00352E08">
            <w:pPr>
              <w:tabs>
                <w:tab w:val="left" w:pos="8250"/>
              </w:tabs>
              <w:ind w:firstLine="0"/>
              <w:jc w:val="left"/>
              <w:rPr>
                <w:sz w:val="18"/>
                <w:szCs w:val="18"/>
              </w:rPr>
            </w:pPr>
            <w:r w:rsidRPr="00352E08">
              <w:rPr>
                <w:sz w:val="18"/>
                <w:szCs w:val="18"/>
              </w:rPr>
              <w:t>Наименование подпрограммы, задачи, основного мероприятия, мероприятия</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20C7239" w14:textId="77777777" w:rsidR="00352E08" w:rsidRPr="00352E08" w:rsidRDefault="00352E08" w:rsidP="00352E08">
            <w:pPr>
              <w:tabs>
                <w:tab w:val="left" w:pos="8250"/>
              </w:tabs>
              <w:ind w:firstLine="0"/>
              <w:jc w:val="left"/>
              <w:rPr>
                <w:sz w:val="18"/>
                <w:szCs w:val="18"/>
              </w:rPr>
            </w:pPr>
            <w:r w:rsidRPr="00352E08">
              <w:rPr>
                <w:sz w:val="18"/>
                <w:szCs w:val="18"/>
              </w:rPr>
              <w:t>Ответственный за выполнение мероприятия</w:t>
            </w:r>
          </w:p>
        </w:tc>
        <w:tc>
          <w:tcPr>
            <w:tcW w:w="239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286B8BE" w14:textId="77777777" w:rsidR="00352E08" w:rsidRPr="00352E08" w:rsidRDefault="00352E08" w:rsidP="00352E08">
            <w:pPr>
              <w:tabs>
                <w:tab w:val="left" w:pos="8250"/>
              </w:tabs>
              <w:ind w:firstLine="0"/>
              <w:jc w:val="center"/>
              <w:rPr>
                <w:sz w:val="18"/>
                <w:szCs w:val="18"/>
              </w:rPr>
            </w:pPr>
            <w:r w:rsidRPr="00352E08">
              <w:rPr>
                <w:sz w:val="18"/>
                <w:szCs w:val="18"/>
              </w:rPr>
              <w:t>Срок</w:t>
            </w:r>
          </w:p>
        </w:tc>
        <w:tc>
          <w:tcPr>
            <w:tcW w:w="3513"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56A282B" w14:textId="77777777" w:rsidR="00352E08" w:rsidRPr="00352E08" w:rsidRDefault="00352E08" w:rsidP="00352E08">
            <w:pPr>
              <w:tabs>
                <w:tab w:val="left" w:pos="8250"/>
              </w:tabs>
              <w:ind w:firstLine="0"/>
              <w:jc w:val="center"/>
              <w:rPr>
                <w:sz w:val="18"/>
                <w:szCs w:val="18"/>
              </w:rPr>
            </w:pPr>
            <w:r w:rsidRPr="00352E08">
              <w:rPr>
                <w:sz w:val="18"/>
                <w:szCs w:val="18"/>
              </w:rPr>
              <w:t>Показатели непосредственного результата реализации мероприятия (далее - ПНР)</w:t>
            </w:r>
          </w:p>
        </w:tc>
        <w:tc>
          <w:tcPr>
            <w:tcW w:w="4820"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493B69C" w14:textId="77777777" w:rsidR="00352E08" w:rsidRPr="00352E08" w:rsidRDefault="00352E08" w:rsidP="00352E08">
            <w:pPr>
              <w:tabs>
                <w:tab w:val="left" w:pos="8250"/>
              </w:tabs>
              <w:ind w:firstLine="0"/>
              <w:jc w:val="center"/>
              <w:rPr>
                <w:sz w:val="18"/>
                <w:szCs w:val="18"/>
              </w:rPr>
            </w:pPr>
            <w:r w:rsidRPr="00352E08">
              <w:rPr>
                <w:sz w:val="18"/>
                <w:szCs w:val="18"/>
              </w:rPr>
              <w:t>Объемы финансового обеспечения, руб.</w:t>
            </w:r>
          </w:p>
        </w:tc>
      </w:tr>
      <w:tr w:rsidR="00352E08" w:rsidRPr="00352E08" w14:paraId="78E68C65"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C2872B1" w14:textId="77777777" w:rsidR="00352E08" w:rsidRPr="00352E08" w:rsidRDefault="00352E08" w:rsidP="00352E08">
            <w:pPr>
              <w:tabs>
                <w:tab w:val="left" w:pos="8250"/>
              </w:tabs>
              <w:ind w:firstLine="0"/>
              <w:jc w:val="left"/>
              <w:rPr>
                <w:sz w:val="18"/>
                <w:szCs w:val="18"/>
              </w:rPr>
            </w:pP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6C4CEB5" w14:textId="77777777" w:rsidR="00352E08" w:rsidRPr="00352E08" w:rsidRDefault="00352E08" w:rsidP="00352E08">
            <w:pPr>
              <w:tabs>
                <w:tab w:val="left" w:pos="8250"/>
              </w:tabs>
              <w:ind w:firstLine="0"/>
              <w:jc w:val="left"/>
              <w:rPr>
                <w:sz w:val="18"/>
                <w:szCs w:val="18"/>
              </w:rPr>
            </w:pP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73AF0DC" w14:textId="77777777" w:rsidR="00352E08" w:rsidRPr="00352E08" w:rsidRDefault="00352E08" w:rsidP="00352E08">
            <w:pPr>
              <w:tabs>
                <w:tab w:val="left" w:pos="8250"/>
              </w:tabs>
              <w:ind w:firstLine="0"/>
              <w:jc w:val="left"/>
              <w:rPr>
                <w:sz w:val="18"/>
                <w:szCs w:val="18"/>
              </w:rPr>
            </w:pP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B37128C" w14:textId="77777777" w:rsidR="00352E08" w:rsidRPr="00352E08" w:rsidRDefault="00352E08" w:rsidP="00352E08">
            <w:pPr>
              <w:tabs>
                <w:tab w:val="left" w:pos="8250"/>
              </w:tabs>
              <w:ind w:firstLine="0"/>
              <w:jc w:val="center"/>
              <w:rPr>
                <w:sz w:val="18"/>
                <w:szCs w:val="18"/>
              </w:rPr>
            </w:pPr>
            <w:r w:rsidRPr="00352E08">
              <w:rPr>
                <w:sz w:val="18"/>
                <w:szCs w:val="18"/>
              </w:rPr>
              <w:t>Начала реализации</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ACF4A9D" w14:textId="77777777" w:rsidR="00352E08" w:rsidRPr="00352E08" w:rsidRDefault="00352E08" w:rsidP="00352E08">
            <w:pPr>
              <w:tabs>
                <w:tab w:val="left" w:pos="8250"/>
              </w:tabs>
              <w:ind w:firstLine="0"/>
              <w:jc w:val="center"/>
              <w:rPr>
                <w:sz w:val="18"/>
                <w:szCs w:val="18"/>
              </w:rPr>
            </w:pPr>
            <w:r w:rsidRPr="00352E08">
              <w:rPr>
                <w:sz w:val="18"/>
                <w:szCs w:val="18"/>
              </w:rPr>
              <w:t>Окончания реализации</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D6E6D5B" w14:textId="77777777" w:rsidR="00352E08" w:rsidRPr="00352E08" w:rsidRDefault="00352E08" w:rsidP="00352E08">
            <w:pPr>
              <w:tabs>
                <w:tab w:val="left" w:pos="8250"/>
              </w:tabs>
              <w:ind w:firstLine="0"/>
              <w:jc w:val="center"/>
              <w:rPr>
                <w:sz w:val="18"/>
                <w:szCs w:val="18"/>
              </w:rPr>
            </w:pPr>
            <w:r w:rsidRPr="00352E08">
              <w:rPr>
                <w:sz w:val="18"/>
                <w:szCs w:val="18"/>
              </w:rPr>
              <w:t>Наименование ПНР</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106633DF" w14:textId="77777777" w:rsidR="00352E08" w:rsidRPr="00352E08" w:rsidRDefault="00352E08" w:rsidP="00352E08">
            <w:pPr>
              <w:tabs>
                <w:tab w:val="left" w:pos="8250"/>
              </w:tabs>
              <w:ind w:firstLine="0"/>
              <w:jc w:val="center"/>
              <w:rPr>
                <w:sz w:val="18"/>
                <w:szCs w:val="18"/>
              </w:rPr>
            </w:pPr>
            <w:r w:rsidRPr="00352E08">
              <w:rPr>
                <w:sz w:val="18"/>
                <w:szCs w:val="18"/>
              </w:rPr>
              <w:t>Ед. изм.</w:t>
            </w:r>
          </w:p>
        </w:tc>
        <w:tc>
          <w:tcPr>
            <w:tcW w:w="9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BE0B692" w14:textId="77777777" w:rsidR="00352E08" w:rsidRPr="00352E08" w:rsidRDefault="00352E08" w:rsidP="00352E08">
            <w:pPr>
              <w:tabs>
                <w:tab w:val="left" w:pos="8250"/>
              </w:tabs>
              <w:ind w:firstLine="0"/>
              <w:jc w:val="center"/>
              <w:rPr>
                <w:sz w:val="18"/>
                <w:szCs w:val="18"/>
              </w:rPr>
            </w:pPr>
            <w:r w:rsidRPr="00352E08">
              <w:rPr>
                <w:sz w:val="18"/>
                <w:szCs w:val="18"/>
              </w:rPr>
              <w:t>Значение</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6C8E099" w14:textId="77777777" w:rsidR="00352E08" w:rsidRPr="00352E08" w:rsidRDefault="00352E08" w:rsidP="00352E08">
            <w:pPr>
              <w:tabs>
                <w:tab w:val="left" w:pos="8250"/>
              </w:tabs>
              <w:ind w:firstLine="0"/>
              <w:jc w:val="center"/>
              <w:rPr>
                <w:sz w:val="18"/>
                <w:szCs w:val="18"/>
              </w:rPr>
            </w:pPr>
            <w:r w:rsidRPr="00352E08">
              <w:rPr>
                <w:sz w:val="18"/>
                <w:szCs w:val="18"/>
              </w:rPr>
              <w:t>Собственные городские средства</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535D1417" w14:textId="77777777" w:rsidR="00352E08" w:rsidRPr="00352E08" w:rsidRDefault="00352E08" w:rsidP="00352E08">
            <w:pPr>
              <w:tabs>
                <w:tab w:val="left" w:pos="8250"/>
              </w:tabs>
              <w:ind w:firstLine="0"/>
              <w:jc w:val="center"/>
              <w:rPr>
                <w:sz w:val="18"/>
                <w:szCs w:val="18"/>
              </w:rPr>
            </w:pPr>
            <w:r w:rsidRPr="00352E08">
              <w:rPr>
                <w:sz w:val="18"/>
                <w:szCs w:val="18"/>
              </w:rPr>
              <w:t>Средства областного бюджета</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4D88D46" w14:textId="77777777" w:rsidR="00352E08" w:rsidRPr="00352E08" w:rsidRDefault="00352E08" w:rsidP="00352E08">
            <w:pPr>
              <w:tabs>
                <w:tab w:val="left" w:pos="8250"/>
              </w:tabs>
              <w:ind w:firstLine="0"/>
              <w:jc w:val="center"/>
              <w:rPr>
                <w:sz w:val="18"/>
                <w:szCs w:val="18"/>
              </w:rPr>
            </w:pPr>
            <w:r w:rsidRPr="00352E08">
              <w:rPr>
                <w:sz w:val="18"/>
                <w:szCs w:val="18"/>
              </w:rPr>
              <w:t>Средства федерального бюджета</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2B084E0" w14:textId="77777777" w:rsidR="00352E08" w:rsidRPr="00352E08" w:rsidRDefault="00352E08" w:rsidP="00352E08">
            <w:pPr>
              <w:tabs>
                <w:tab w:val="left" w:pos="8250"/>
              </w:tabs>
              <w:ind w:firstLine="0"/>
              <w:jc w:val="center"/>
              <w:rPr>
                <w:sz w:val="18"/>
                <w:szCs w:val="18"/>
              </w:rPr>
            </w:pPr>
            <w:r w:rsidRPr="00352E08">
              <w:rPr>
                <w:sz w:val="18"/>
                <w:szCs w:val="18"/>
              </w:rPr>
              <w:t>Прочие источники</w:t>
            </w:r>
          </w:p>
        </w:tc>
      </w:tr>
      <w:tr w:rsidR="00352E08" w:rsidRPr="00352E08" w14:paraId="20B5A268"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FA4E4D2" w14:textId="77777777" w:rsidR="00352E08" w:rsidRPr="00352E08" w:rsidRDefault="00352E08" w:rsidP="00352E08">
            <w:pPr>
              <w:tabs>
                <w:tab w:val="left" w:pos="8250"/>
              </w:tabs>
              <w:ind w:firstLine="0"/>
              <w:jc w:val="left"/>
              <w:rPr>
                <w:sz w:val="18"/>
                <w:szCs w:val="18"/>
              </w:rPr>
            </w:pPr>
            <w:r w:rsidRPr="00352E08">
              <w:rPr>
                <w:sz w:val="18"/>
                <w:szCs w:val="18"/>
              </w:rPr>
              <w:t>1</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3EB15F2" w14:textId="77777777" w:rsidR="00352E08" w:rsidRPr="00352E08" w:rsidRDefault="00352E08" w:rsidP="00352E08">
            <w:pPr>
              <w:tabs>
                <w:tab w:val="left" w:pos="8250"/>
              </w:tabs>
              <w:ind w:firstLine="0"/>
              <w:jc w:val="left"/>
              <w:rPr>
                <w:sz w:val="18"/>
                <w:szCs w:val="18"/>
              </w:rPr>
            </w:pPr>
            <w:r w:rsidRPr="00352E08">
              <w:rPr>
                <w:sz w:val="18"/>
                <w:szCs w:val="18"/>
              </w:rPr>
              <w:t>2</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5CB5AD98" w14:textId="77777777" w:rsidR="00352E08" w:rsidRPr="00352E08" w:rsidRDefault="00352E08" w:rsidP="00352E08">
            <w:pPr>
              <w:tabs>
                <w:tab w:val="left" w:pos="8250"/>
              </w:tabs>
              <w:ind w:firstLine="0"/>
              <w:jc w:val="left"/>
              <w:rPr>
                <w:sz w:val="18"/>
                <w:szCs w:val="18"/>
              </w:rPr>
            </w:pPr>
            <w:r w:rsidRPr="00352E08">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0D18167" w14:textId="77777777" w:rsidR="00352E08" w:rsidRPr="00352E08" w:rsidRDefault="00352E08" w:rsidP="00352E08">
            <w:pPr>
              <w:tabs>
                <w:tab w:val="left" w:pos="8250"/>
              </w:tabs>
              <w:ind w:firstLine="0"/>
              <w:jc w:val="center"/>
              <w:rPr>
                <w:sz w:val="18"/>
                <w:szCs w:val="18"/>
              </w:rPr>
            </w:pPr>
            <w:r w:rsidRPr="00352E08">
              <w:rPr>
                <w:sz w:val="18"/>
                <w:szCs w:val="18"/>
              </w:rPr>
              <w:t>4</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05E1673" w14:textId="77777777" w:rsidR="00352E08" w:rsidRPr="00352E08" w:rsidRDefault="00352E08" w:rsidP="00352E08">
            <w:pPr>
              <w:tabs>
                <w:tab w:val="left" w:pos="8250"/>
              </w:tabs>
              <w:ind w:firstLine="0"/>
              <w:jc w:val="center"/>
              <w:rPr>
                <w:sz w:val="18"/>
                <w:szCs w:val="18"/>
              </w:rPr>
            </w:pPr>
            <w:r w:rsidRPr="00352E08">
              <w:rPr>
                <w:sz w:val="18"/>
                <w:szCs w:val="18"/>
              </w:rPr>
              <w:t>5</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48FFEEF" w14:textId="77777777" w:rsidR="00352E08" w:rsidRPr="00352E08" w:rsidRDefault="00352E08" w:rsidP="00352E08">
            <w:pPr>
              <w:tabs>
                <w:tab w:val="left" w:pos="8250"/>
              </w:tabs>
              <w:ind w:firstLine="0"/>
              <w:jc w:val="center"/>
              <w:rPr>
                <w:sz w:val="18"/>
                <w:szCs w:val="18"/>
              </w:rPr>
            </w:pPr>
            <w:r w:rsidRPr="00352E08">
              <w:rPr>
                <w:sz w:val="18"/>
                <w:szCs w:val="18"/>
              </w:rPr>
              <w:t>6</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533409C3" w14:textId="77777777" w:rsidR="00352E08" w:rsidRPr="00352E08" w:rsidRDefault="00352E08" w:rsidP="00352E08">
            <w:pPr>
              <w:tabs>
                <w:tab w:val="left" w:pos="8250"/>
              </w:tabs>
              <w:ind w:firstLine="0"/>
              <w:jc w:val="center"/>
              <w:rPr>
                <w:sz w:val="18"/>
                <w:szCs w:val="18"/>
              </w:rPr>
            </w:pPr>
            <w:r w:rsidRPr="00352E08">
              <w:rPr>
                <w:sz w:val="18"/>
                <w:szCs w:val="18"/>
              </w:rPr>
              <w:t>7</w:t>
            </w:r>
          </w:p>
        </w:tc>
        <w:tc>
          <w:tcPr>
            <w:tcW w:w="9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E677042" w14:textId="77777777" w:rsidR="00352E08" w:rsidRPr="00352E08" w:rsidRDefault="00352E08" w:rsidP="00352E08">
            <w:pPr>
              <w:tabs>
                <w:tab w:val="left" w:pos="8250"/>
              </w:tabs>
              <w:ind w:firstLine="0"/>
              <w:jc w:val="center"/>
              <w:rPr>
                <w:sz w:val="18"/>
                <w:szCs w:val="18"/>
              </w:rPr>
            </w:pPr>
            <w:r w:rsidRPr="00352E08">
              <w:rPr>
                <w:sz w:val="18"/>
                <w:szCs w:val="18"/>
              </w:rPr>
              <w:t>8</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14A5577" w14:textId="77777777" w:rsidR="00352E08" w:rsidRPr="00352E08" w:rsidRDefault="00352E08" w:rsidP="00352E08">
            <w:pPr>
              <w:tabs>
                <w:tab w:val="left" w:pos="8250"/>
              </w:tabs>
              <w:ind w:firstLine="0"/>
              <w:jc w:val="center"/>
              <w:rPr>
                <w:sz w:val="18"/>
                <w:szCs w:val="18"/>
              </w:rPr>
            </w:pPr>
            <w:r w:rsidRPr="00352E08">
              <w:rPr>
                <w:sz w:val="18"/>
                <w:szCs w:val="18"/>
              </w:rPr>
              <w:t>9</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BBD86A2" w14:textId="77777777" w:rsidR="00352E08" w:rsidRPr="00352E08" w:rsidRDefault="00352E08" w:rsidP="00352E08">
            <w:pPr>
              <w:tabs>
                <w:tab w:val="left" w:pos="8250"/>
              </w:tabs>
              <w:ind w:firstLine="0"/>
              <w:jc w:val="center"/>
              <w:rPr>
                <w:sz w:val="18"/>
                <w:szCs w:val="18"/>
              </w:rPr>
            </w:pPr>
            <w:r w:rsidRPr="00352E08">
              <w:rPr>
                <w:sz w:val="18"/>
                <w:szCs w:val="18"/>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0E2A483" w14:textId="77777777" w:rsidR="00352E08" w:rsidRPr="00352E08" w:rsidRDefault="00352E08" w:rsidP="00352E08">
            <w:pPr>
              <w:tabs>
                <w:tab w:val="left" w:pos="8250"/>
              </w:tabs>
              <w:ind w:firstLine="0"/>
              <w:jc w:val="center"/>
              <w:rPr>
                <w:sz w:val="18"/>
                <w:szCs w:val="18"/>
              </w:rPr>
            </w:pPr>
            <w:r w:rsidRPr="00352E08">
              <w:rPr>
                <w:sz w:val="18"/>
                <w:szCs w:val="18"/>
              </w:rPr>
              <w:t>11</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11CDD6C9" w14:textId="77777777" w:rsidR="00352E08" w:rsidRPr="00352E08" w:rsidRDefault="00352E08" w:rsidP="00352E08">
            <w:pPr>
              <w:tabs>
                <w:tab w:val="left" w:pos="8250"/>
              </w:tabs>
              <w:ind w:firstLine="0"/>
              <w:jc w:val="center"/>
              <w:rPr>
                <w:sz w:val="18"/>
                <w:szCs w:val="18"/>
              </w:rPr>
            </w:pPr>
            <w:r w:rsidRPr="00352E08">
              <w:rPr>
                <w:sz w:val="18"/>
                <w:szCs w:val="18"/>
              </w:rPr>
              <w:t>12</w:t>
            </w:r>
          </w:p>
        </w:tc>
      </w:tr>
      <w:tr w:rsidR="00931433" w:rsidRPr="00352E08" w14:paraId="3C46FFCE" w14:textId="77777777" w:rsidTr="00352E08">
        <w:tc>
          <w:tcPr>
            <w:tcW w:w="10498" w:type="dxa"/>
            <w:gridSpan w:val="9"/>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3243666" w14:textId="77777777" w:rsidR="00931433" w:rsidRPr="00352E08" w:rsidRDefault="00931433" w:rsidP="00931433">
            <w:pPr>
              <w:tabs>
                <w:tab w:val="left" w:pos="8250"/>
              </w:tabs>
              <w:ind w:firstLine="0"/>
              <w:jc w:val="center"/>
              <w:rPr>
                <w:sz w:val="18"/>
                <w:szCs w:val="18"/>
              </w:rPr>
            </w:pPr>
            <w:r w:rsidRPr="00352E08">
              <w:rPr>
                <w:sz w:val="18"/>
                <w:szCs w:val="18"/>
              </w:rPr>
              <w:t>Всего по муниципальной программе «Развитие туризма на территории города Нижнего Новгорода»</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F47DB9B" w14:textId="22FD2D99" w:rsidR="00931433" w:rsidRPr="00931433" w:rsidRDefault="00931433" w:rsidP="00931433">
            <w:pPr>
              <w:tabs>
                <w:tab w:val="left" w:pos="8250"/>
              </w:tabs>
              <w:ind w:firstLine="0"/>
              <w:jc w:val="center"/>
              <w:rPr>
                <w:sz w:val="18"/>
                <w:szCs w:val="18"/>
              </w:rPr>
            </w:pPr>
            <w:r w:rsidRPr="00931433">
              <w:rPr>
                <w:sz w:val="18"/>
                <w:szCs w:val="18"/>
              </w:rPr>
              <w:t>46 303 200,00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12C0A4CD" w14:textId="3757FE14" w:rsidR="00931433" w:rsidRPr="00931433" w:rsidRDefault="00931433" w:rsidP="00931433">
            <w:pPr>
              <w:tabs>
                <w:tab w:val="left" w:pos="8250"/>
              </w:tabs>
              <w:ind w:firstLine="0"/>
              <w:jc w:val="center"/>
              <w:rPr>
                <w:sz w:val="18"/>
                <w:szCs w:val="18"/>
              </w:rPr>
            </w:pPr>
            <w:r w:rsidRPr="00931433">
              <w:rPr>
                <w:sz w:val="18"/>
                <w:szCs w:val="18"/>
              </w:rPr>
              <w:t>7 666 700,00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37EF7A3" w14:textId="77777777" w:rsidR="00931433" w:rsidRPr="00352E08" w:rsidRDefault="00931433" w:rsidP="00931433">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8EECD4E" w14:textId="77777777" w:rsidR="00931433" w:rsidRPr="00352E08" w:rsidRDefault="00931433" w:rsidP="00931433">
            <w:pPr>
              <w:tabs>
                <w:tab w:val="left" w:pos="8250"/>
              </w:tabs>
              <w:ind w:firstLine="0"/>
              <w:jc w:val="center"/>
              <w:rPr>
                <w:sz w:val="18"/>
                <w:szCs w:val="18"/>
              </w:rPr>
            </w:pPr>
            <w:r w:rsidRPr="00352E08">
              <w:rPr>
                <w:sz w:val="18"/>
                <w:szCs w:val="18"/>
              </w:rPr>
              <w:t>0,00</w:t>
            </w:r>
          </w:p>
        </w:tc>
      </w:tr>
      <w:tr w:rsidR="00352E08" w:rsidRPr="00352E08" w14:paraId="0F588ABC" w14:textId="77777777" w:rsidTr="0040354E">
        <w:tc>
          <w:tcPr>
            <w:tcW w:w="10498" w:type="dxa"/>
            <w:gridSpan w:val="9"/>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AD04CD8" w14:textId="77777777" w:rsidR="00352E08" w:rsidRPr="00352E08" w:rsidRDefault="00352E08" w:rsidP="00352E08">
            <w:pPr>
              <w:tabs>
                <w:tab w:val="left" w:pos="8250"/>
              </w:tabs>
              <w:ind w:firstLine="0"/>
              <w:jc w:val="center"/>
              <w:rPr>
                <w:sz w:val="18"/>
                <w:szCs w:val="18"/>
              </w:rPr>
            </w:pPr>
            <w:r w:rsidRPr="00352E08">
              <w:rPr>
                <w:sz w:val="18"/>
                <w:szCs w:val="18"/>
              </w:rPr>
              <w:t>Задача. Предоставление населению туристско-информационных услуг</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420A720" w14:textId="638ECD0B" w:rsidR="00352E08" w:rsidRPr="00352E08" w:rsidRDefault="00991E3B" w:rsidP="00352E08">
            <w:pPr>
              <w:tabs>
                <w:tab w:val="left" w:pos="8250"/>
              </w:tabs>
              <w:ind w:firstLine="0"/>
              <w:jc w:val="center"/>
              <w:rPr>
                <w:sz w:val="18"/>
                <w:szCs w:val="18"/>
              </w:rPr>
            </w:pPr>
            <w:r w:rsidRPr="00991E3B">
              <w:rPr>
                <w:sz w:val="18"/>
                <w:szCs w:val="18"/>
              </w:rPr>
              <w:t>24 886 600,00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3B85A5B"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726F25E7"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D0E0EBF"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3FBA4BC7" w14:textId="77777777" w:rsidTr="0040354E">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52CEFD80" w14:textId="77777777" w:rsidR="00352E08" w:rsidRPr="00352E08" w:rsidRDefault="00352E08" w:rsidP="00352E08">
            <w:pPr>
              <w:tabs>
                <w:tab w:val="left" w:pos="8250"/>
              </w:tabs>
              <w:ind w:firstLine="0"/>
              <w:jc w:val="left"/>
              <w:rPr>
                <w:sz w:val="18"/>
                <w:szCs w:val="18"/>
              </w:rPr>
            </w:pPr>
            <w:r w:rsidRPr="00352E08">
              <w:rPr>
                <w:sz w:val="18"/>
                <w:szCs w:val="18"/>
              </w:rPr>
              <w:t>1.</w:t>
            </w:r>
          </w:p>
        </w:tc>
        <w:tc>
          <w:tcPr>
            <w:tcW w:w="9930"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69E001F9" w14:textId="77777777" w:rsidR="00352E08" w:rsidRPr="00352E08" w:rsidRDefault="00352E08" w:rsidP="00352E08">
            <w:pPr>
              <w:tabs>
                <w:tab w:val="left" w:pos="8250"/>
              </w:tabs>
              <w:ind w:firstLine="0"/>
              <w:jc w:val="center"/>
              <w:rPr>
                <w:sz w:val="18"/>
                <w:szCs w:val="18"/>
              </w:rPr>
            </w:pPr>
            <w:r w:rsidRPr="00352E08">
              <w:rPr>
                <w:sz w:val="18"/>
                <w:szCs w:val="18"/>
              </w:rPr>
              <w:t>Обеспечение деятельности МАУ «Управление по туризму города Нижнего Новгорода»</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1B88B91" w14:textId="412E0BD8" w:rsidR="00352E08" w:rsidRPr="00352E08" w:rsidRDefault="007E3068" w:rsidP="00352E08">
            <w:pPr>
              <w:tabs>
                <w:tab w:val="left" w:pos="8250"/>
              </w:tabs>
              <w:ind w:firstLine="0"/>
              <w:jc w:val="center"/>
              <w:rPr>
                <w:sz w:val="18"/>
                <w:szCs w:val="18"/>
              </w:rPr>
            </w:pPr>
            <w:r w:rsidRPr="007E3068">
              <w:rPr>
                <w:sz w:val="18"/>
                <w:szCs w:val="18"/>
              </w:rPr>
              <w:t>24 886 600,00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FCF18E9"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6FB7750"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681D1BA4"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431822C2"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E58C706" w14:textId="7E5BB7B1" w:rsidR="00352E08" w:rsidRPr="00352E08" w:rsidRDefault="0040354E" w:rsidP="00352E08">
            <w:pPr>
              <w:tabs>
                <w:tab w:val="left" w:pos="8250"/>
              </w:tabs>
              <w:ind w:firstLine="0"/>
              <w:jc w:val="left"/>
              <w:rPr>
                <w:sz w:val="18"/>
                <w:szCs w:val="18"/>
              </w:rPr>
            </w:pPr>
            <w:r w:rsidRPr="00352E08">
              <w:rPr>
                <w:sz w:val="18"/>
                <w:szCs w:val="18"/>
              </w:rPr>
              <w:t>1.1.</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ED8149D" w14:textId="4588EA7B" w:rsidR="00352E08" w:rsidRPr="00352E08" w:rsidRDefault="0040354E" w:rsidP="00352E08">
            <w:pPr>
              <w:tabs>
                <w:tab w:val="left" w:pos="8250"/>
              </w:tabs>
              <w:ind w:firstLine="0"/>
              <w:jc w:val="left"/>
              <w:rPr>
                <w:sz w:val="18"/>
                <w:szCs w:val="18"/>
              </w:rPr>
            </w:pPr>
            <w:r w:rsidRPr="00352E08">
              <w:rPr>
                <w:sz w:val="18"/>
                <w:szCs w:val="18"/>
              </w:rPr>
              <w:t>Обеспечение оказания информационно-консультационных услуг в сфере туризма</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29B7FF0" w14:textId="77777777" w:rsidR="00352E08" w:rsidRPr="00352E08" w:rsidRDefault="00352E08" w:rsidP="00352E08">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287D6CD" w14:textId="21C63728" w:rsidR="00352E08" w:rsidRPr="00352E08" w:rsidRDefault="00660F47" w:rsidP="0040354E">
            <w:pPr>
              <w:tabs>
                <w:tab w:val="left" w:pos="8250"/>
              </w:tabs>
              <w:ind w:firstLine="0"/>
              <w:jc w:val="center"/>
              <w:rPr>
                <w:sz w:val="18"/>
                <w:szCs w:val="18"/>
              </w:rPr>
            </w:pPr>
            <w:r>
              <w:rPr>
                <w:sz w:val="18"/>
                <w:szCs w:val="18"/>
              </w:rPr>
              <w:t>01.01</w:t>
            </w:r>
            <w:r w:rsidR="00352E08" w:rsidRPr="00352E08">
              <w:rPr>
                <w:sz w:val="18"/>
                <w:szCs w:val="18"/>
              </w:rPr>
              <w:t>.202</w:t>
            </w:r>
            <w:r w:rsidR="0040354E">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04874A6" w14:textId="75777A4F" w:rsidR="00352E08" w:rsidRPr="00352E08" w:rsidRDefault="00352E08" w:rsidP="00352E08">
            <w:pPr>
              <w:tabs>
                <w:tab w:val="left" w:pos="8250"/>
              </w:tabs>
              <w:ind w:firstLine="0"/>
              <w:jc w:val="center"/>
              <w:rPr>
                <w:sz w:val="18"/>
                <w:szCs w:val="18"/>
              </w:rPr>
            </w:pPr>
            <w:r w:rsidRPr="00352E08">
              <w:rPr>
                <w:sz w:val="18"/>
                <w:szCs w:val="18"/>
              </w:rPr>
              <w:t>31.12.202</w:t>
            </w:r>
            <w:r w:rsidR="0040354E">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6B00003" w14:textId="77777777" w:rsidR="00352E08" w:rsidRPr="00352E08" w:rsidRDefault="00352E08" w:rsidP="00352E08">
            <w:pPr>
              <w:tabs>
                <w:tab w:val="left" w:pos="8250"/>
              </w:tabs>
              <w:ind w:firstLine="0"/>
              <w:jc w:val="center"/>
              <w:rPr>
                <w:sz w:val="18"/>
                <w:szCs w:val="18"/>
              </w:rPr>
            </w:pPr>
            <w:r w:rsidRPr="00352E08">
              <w:rPr>
                <w:sz w:val="18"/>
                <w:szCs w:val="18"/>
              </w:rPr>
              <w:t>Количество посещений (обращений) российских и иностранных граждан</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8FD48A9" w14:textId="77777777" w:rsidR="00352E08" w:rsidRPr="00352E08" w:rsidRDefault="00352E08" w:rsidP="00352E08">
            <w:pPr>
              <w:tabs>
                <w:tab w:val="left" w:pos="8250"/>
              </w:tabs>
              <w:ind w:firstLine="0"/>
              <w:jc w:val="center"/>
              <w:rPr>
                <w:sz w:val="18"/>
                <w:szCs w:val="18"/>
              </w:rPr>
            </w:pPr>
            <w:r w:rsidRPr="00352E08">
              <w:rPr>
                <w:sz w:val="18"/>
                <w:szCs w:val="18"/>
              </w:rPr>
              <w:t>единиц</w:t>
            </w:r>
          </w:p>
        </w:tc>
        <w:tc>
          <w:tcPr>
            <w:tcW w:w="9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7D93F81" w14:textId="0BA3FF2F" w:rsidR="00352E08" w:rsidRPr="00352E08" w:rsidRDefault="008E50F3" w:rsidP="00352E08">
            <w:pPr>
              <w:tabs>
                <w:tab w:val="left" w:pos="8250"/>
              </w:tabs>
              <w:ind w:firstLine="0"/>
              <w:jc w:val="center"/>
              <w:rPr>
                <w:sz w:val="18"/>
                <w:szCs w:val="18"/>
              </w:rPr>
            </w:pPr>
            <w:r w:rsidRPr="006839DB">
              <w:rPr>
                <w:sz w:val="18"/>
                <w:szCs w:val="18"/>
              </w:rPr>
              <w:t>126</w:t>
            </w:r>
            <w:r w:rsidR="00991E3B" w:rsidRPr="006839DB">
              <w:rPr>
                <w:sz w:val="18"/>
                <w:szCs w:val="18"/>
              </w:rPr>
              <w:t>00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46615FA" w14:textId="16462351" w:rsidR="00352E08" w:rsidRPr="00352E08" w:rsidRDefault="006145EC" w:rsidP="00352E08">
            <w:pPr>
              <w:tabs>
                <w:tab w:val="left" w:pos="8250"/>
              </w:tabs>
              <w:ind w:firstLine="0"/>
              <w:jc w:val="center"/>
              <w:rPr>
                <w:sz w:val="18"/>
                <w:szCs w:val="18"/>
              </w:rPr>
            </w:pPr>
            <w:r w:rsidRPr="006145EC">
              <w:rPr>
                <w:sz w:val="18"/>
                <w:szCs w:val="18"/>
              </w:rPr>
              <w:t>24 886 600,00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B65D0B1"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C03EAF7"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D5A0FAD"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1243F044" w14:textId="77777777" w:rsidTr="00660F47">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FFA4E30" w14:textId="77777777" w:rsidR="00352E08" w:rsidRPr="00352E08" w:rsidRDefault="00352E08" w:rsidP="00352E08">
            <w:pPr>
              <w:tabs>
                <w:tab w:val="left" w:pos="8250"/>
              </w:tabs>
              <w:ind w:firstLine="0"/>
              <w:jc w:val="left"/>
              <w:rPr>
                <w:sz w:val="18"/>
                <w:szCs w:val="18"/>
              </w:rPr>
            </w:pPr>
            <w:r w:rsidRPr="00352E08">
              <w:rPr>
                <w:sz w:val="18"/>
                <w:szCs w:val="18"/>
              </w:rPr>
              <w:t>2.</w:t>
            </w:r>
          </w:p>
        </w:tc>
        <w:tc>
          <w:tcPr>
            <w:tcW w:w="9930"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10963586" w14:textId="77777777" w:rsidR="00352E08" w:rsidRPr="00352E08" w:rsidRDefault="00352E08" w:rsidP="00352E08">
            <w:pPr>
              <w:tabs>
                <w:tab w:val="left" w:pos="8250"/>
              </w:tabs>
              <w:ind w:firstLine="0"/>
              <w:jc w:val="center"/>
              <w:rPr>
                <w:sz w:val="18"/>
                <w:szCs w:val="18"/>
              </w:rPr>
            </w:pPr>
            <w:r w:rsidRPr="00352E08">
              <w:rPr>
                <w:sz w:val="18"/>
                <w:szCs w:val="18"/>
              </w:rPr>
              <w:t>Проведение мероприятий по укреплению материально-технической базы (приобретение основных фондов)</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D8FFDFD" w14:textId="3AF6F0D1" w:rsidR="00352E08" w:rsidRPr="00352E08" w:rsidRDefault="002918D3" w:rsidP="00352E08">
            <w:pPr>
              <w:tabs>
                <w:tab w:val="left" w:pos="8250"/>
              </w:tabs>
              <w:ind w:firstLine="0"/>
              <w:jc w:val="center"/>
              <w:rPr>
                <w:sz w:val="18"/>
                <w:szCs w:val="18"/>
              </w:rPr>
            </w:pPr>
            <w:r w:rsidRPr="006839DB">
              <w:rPr>
                <w:sz w:val="18"/>
                <w:szCs w:val="18"/>
              </w:rPr>
              <w:t>0,00</w:t>
            </w:r>
            <w:r w:rsidR="005501E1" w:rsidRPr="006839DB">
              <w:rPr>
                <w:sz w:val="18"/>
                <w:szCs w:val="18"/>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80FC879"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08AA3A6"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1B4DB0B"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178EC708"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456DB6D" w14:textId="23181C90" w:rsidR="00352E08" w:rsidRPr="00352E08" w:rsidRDefault="0040354E" w:rsidP="00352E08">
            <w:pPr>
              <w:tabs>
                <w:tab w:val="left" w:pos="8250"/>
              </w:tabs>
              <w:ind w:firstLine="0"/>
              <w:jc w:val="left"/>
              <w:rPr>
                <w:sz w:val="18"/>
                <w:szCs w:val="18"/>
              </w:rPr>
            </w:pPr>
            <w:r w:rsidRPr="00352E08">
              <w:rPr>
                <w:sz w:val="18"/>
                <w:szCs w:val="18"/>
              </w:rPr>
              <w:t>2.1.</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32CD345" w14:textId="4960BC11" w:rsidR="00352E08" w:rsidRPr="00352E08" w:rsidRDefault="0040354E" w:rsidP="00352E08">
            <w:pPr>
              <w:tabs>
                <w:tab w:val="left" w:pos="8250"/>
              </w:tabs>
              <w:ind w:firstLine="0"/>
              <w:jc w:val="left"/>
              <w:rPr>
                <w:sz w:val="18"/>
                <w:szCs w:val="18"/>
              </w:rPr>
            </w:pPr>
            <w:r w:rsidRPr="00352E08">
              <w:rPr>
                <w:sz w:val="18"/>
                <w:szCs w:val="18"/>
              </w:rPr>
              <w:t>Проведение мероприятий по укреплению материально-технической базы (приобретение основных фондов)</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9B1BC69" w14:textId="77777777" w:rsidR="00352E08" w:rsidRPr="00352E08" w:rsidRDefault="00352E08" w:rsidP="00352E08">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295C06B" w14:textId="02FA4839" w:rsidR="00352E08" w:rsidRPr="00352E08" w:rsidRDefault="00660F47" w:rsidP="00352E08">
            <w:pPr>
              <w:tabs>
                <w:tab w:val="left" w:pos="8250"/>
              </w:tabs>
              <w:ind w:firstLine="0"/>
              <w:jc w:val="center"/>
              <w:rPr>
                <w:sz w:val="18"/>
                <w:szCs w:val="18"/>
              </w:rPr>
            </w:pPr>
            <w:r>
              <w:rPr>
                <w:sz w:val="18"/>
                <w:szCs w:val="18"/>
              </w:rPr>
              <w:t>01.01</w:t>
            </w:r>
            <w:r w:rsidR="00352E08" w:rsidRPr="00352E08">
              <w:rPr>
                <w:sz w:val="18"/>
                <w:szCs w:val="18"/>
              </w:rPr>
              <w:t>.202</w:t>
            </w:r>
            <w:r w:rsidR="0040354E">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6038C28" w14:textId="00DE7B82" w:rsidR="00352E08" w:rsidRPr="00352E08" w:rsidRDefault="00352E08" w:rsidP="00352E08">
            <w:pPr>
              <w:tabs>
                <w:tab w:val="left" w:pos="8250"/>
              </w:tabs>
              <w:ind w:firstLine="0"/>
              <w:jc w:val="center"/>
              <w:rPr>
                <w:sz w:val="18"/>
                <w:szCs w:val="18"/>
              </w:rPr>
            </w:pPr>
            <w:r w:rsidRPr="00352E08">
              <w:rPr>
                <w:sz w:val="18"/>
                <w:szCs w:val="18"/>
              </w:rPr>
              <w:t>31.12.202</w:t>
            </w:r>
            <w:r w:rsidR="0040354E">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124B8B9" w14:textId="77777777" w:rsidR="00352E08" w:rsidRPr="00352E08" w:rsidRDefault="00352E08" w:rsidP="00352E08">
            <w:pPr>
              <w:tabs>
                <w:tab w:val="left" w:pos="8250"/>
              </w:tabs>
              <w:ind w:firstLine="0"/>
              <w:jc w:val="center"/>
              <w:rPr>
                <w:sz w:val="18"/>
                <w:szCs w:val="18"/>
              </w:rPr>
            </w:pPr>
            <w:r w:rsidRPr="00352E08">
              <w:rPr>
                <w:sz w:val="18"/>
                <w:szCs w:val="18"/>
              </w:rPr>
              <w:t>Количество приобретенного оборудования</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8CF41AF" w14:textId="77777777" w:rsidR="00352E08" w:rsidRPr="00352E08" w:rsidRDefault="00352E08" w:rsidP="00352E08">
            <w:pPr>
              <w:tabs>
                <w:tab w:val="left" w:pos="8250"/>
              </w:tabs>
              <w:ind w:firstLine="0"/>
              <w:jc w:val="center"/>
              <w:rPr>
                <w:sz w:val="18"/>
                <w:szCs w:val="18"/>
              </w:rPr>
            </w:pPr>
            <w:r w:rsidRPr="00352E08">
              <w:rPr>
                <w:sz w:val="18"/>
                <w:szCs w:val="18"/>
              </w:rPr>
              <w:t>единиц</w:t>
            </w:r>
          </w:p>
        </w:tc>
        <w:tc>
          <w:tcPr>
            <w:tcW w:w="9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217C46B" w14:textId="77777777" w:rsidR="00352E08" w:rsidRPr="00352E08" w:rsidRDefault="00352E08" w:rsidP="00352E08">
            <w:pPr>
              <w:tabs>
                <w:tab w:val="left" w:pos="8250"/>
              </w:tabs>
              <w:ind w:firstLine="0"/>
              <w:jc w:val="center"/>
              <w:rPr>
                <w:sz w:val="18"/>
                <w:szCs w:val="18"/>
              </w:rPr>
            </w:pPr>
            <w:r w:rsidRPr="00352E08">
              <w:rPr>
                <w:sz w:val="18"/>
                <w:szCs w:val="18"/>
              </w:rPr>
              <w:t>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4D721A6" w14:textId="799F98DB" w:rsidR="00352E08" w:rsidRPr="00352E08" w:rsidRDefault="00892057" w:rsidP="00352E08">
            <w:pPr>
              <w:tabs>
                <w:tab w:val="left" w:pos="8250"/>
              </w:tabs>
              <w:ind w:firstLine="0"/>
              <w:jc w:val="center"/>
              <w:rPr>
                <w:sz w:val="18"/>
                <w:szCs w:val="18"/>
              </w:rPr>
            </w:pPr>
            <w:r>
              <w:rPr>
                <w:sz w:val="18"/>
                <w:szCs w:val="18"/>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C32C2E7"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26C23CF"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9A69AD5"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2FD2CD4F" w14:textId="77777777" w:rsidTr="00660F47">
        <w:tc>
          <w:tcPr>
            <w:tcW w:w="10498" w:type="dxa"/>
            <w:gridSpan w:val="9"/>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5B7635BA" w14:textId="77777777" w:rsidR="00352E08" w:rsidRPr="00352E08" w:rsidRDefault="00352E08" w:rsidP="00352E08">
            <w:pPr>
              <w:tabs>
                <w:tab w:val="left" w:pos="8250"/>
              </w:tabs>
              <w:ind w:firstLine="0"/>
              <w:jc w:val="center"/>
              <w:rPr>
                <w:sz w:val="18"/>
                <w:szCs w:val="18"/>
              </w:rPr>
            </w:pPr>
            <w:r w:rsidRPr="00352E08">
              <w:rPr>
                <w:sz w:val="18"/>
                <w:szCs w:val="18"/>
              </w:rPr>
              <w:t>Задача. Формирование туристского продукта, удовлетворяющего потребности российских и зарубежных туристов</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0F806C5" w14:textId="16F6C21F" w:rsidR="00352E08" w:rsidRPr="00352E08" w:rsidRDefault="00991E3B" w:rsidP="00352E08">
            <w:pPr>
              <w:tabs>
                <w:tab w:val="left" w:pos="8250"/>
              </w:tabs>
              <w:ind w:firstLine="0"/>
              <w:jc w:val="center"/>
              <w:rPr>
                <w:sz w:val="18"/>
                <w:szCs w:val="18"/>
              </w:rPr>
            </w:pPr>
            <w:r w:rsidRPr="00991E3B">
              <w:rPr>
                <w:sz w:val="18"/>
                <w:szCs w:val="18"/>
              </w:rPr>
              <w:t>19 500 000,00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2628AA7B"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0120EE47"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6761D91B"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4878C082" w14:textId="77777777" w:rsidTr="00660F47">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51B0F3D" w14:textId="77777777" w:rsidR="00352E08" w:rsidRPr="00352E08" w:rsidRDefault="00352E08" w:rsidP="00352E08">
            <w:pPr>
              <w:tabs>
                <w:tab w:val="left" w:pos="8250"/>
              </w:tabs>
              <w:ind w:firstLine="0"/>
              <w:jc w:val="left"/>
              <w:rPr>
                <w:sz w:val="18"/>
                <w:szCs w:val="18"/>
              </w:rPr>
            </w:pPr>
            <w:r w:rsidRPr="00352E08">
              <w:rPr>
                <w:sz w:val="18"/>
                <w:szCs w:val="18"/>
              </w:rPr>
              <w:t>3.</w:t>
            </w:r>
          </w:p>
        </w:tc>
        <w:tc>
          <w:tcPr>
            <w:tcW w:w="9930"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3A247233" w14:textId="65B8044B" w:rsidR="00352E08" w:rsidRPr="00352E08" w:rsidRDefault="00352E08" w:rsidP="00352E08">
            <w:pPr>
              <w:tabs>
                <w:tab w:val="left" w:pos="8250"/>
              </w:tabs>
              <w:ind w:firstLine="0"/>
              <w:jc w:val="center"/>
              <w:rPr>
                <w:sz w:val="18"/>
                <w:szCs w:val="18"/>
              </w:rPr>
            </w:pPr>
            <w:r w:rsidRPr="00352E08">
              <w:rPr>
                <w:sz w:val="18"/>
                <w:szCs w:val="18"/>
              </w:rPr>
              <w:t>Проведение мероприятий, направленных на повышение</w:t>
            </w:r>
            <w:r w:rsidR="003E6A9D">
              <w:rPr>
                <w:sz w:val="18"/>
                <w:szCs w:val="18"/>
              </w:rPr>
              <w:t xml:space="preserve"> конкурентоспособности турист</w:t>
            </w:r>
            <w:r w:rsidRPr="00352E08">
              <w:rPr>
                <w:sz w:val="18"/>
                <w:szCs w:val="18"/>
              </w:rPr>
              <w:t>ского продукта и увеличение туристского потока в Нижний Новгород</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33DDC9B" w14:textId="678D9BA7" w:rsidR="00352E08" w:rsidRPr="00352E08" w:rsidRDefault="001C318B" w:rsidP="00352E08">
            <w:pPr>
              <w:tabs>
                <w:tab w:val="left" w:pos="8250"/>
              </w:tabs>
              <w:ind w:firstLine="0"/>
              <w:jc w:val="center"/>
              <w:rPr>
                <w:sz w:val="18"/>
                <w:szCs w:val="18"/>
              </w:rPr>
            </w:pPr>
            <w:r w:rsidRPr="001C318B">
              <w:rPr>
                <w:sz w:val="18"/>
                <w:szCs w:val="18"/>
              </w:rPr>
              <w:t>19 500 000,00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1744E421"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8F073D8"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14:paraId="4B99059A"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7EFE4377"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399BF1B" w14:textId="33ACE23F" w:rsidR="00352E08" w:rsidRPr="00352E08" w:rsidRDefault="0040354E" w:rsidP="00352E08">
            <w:pPr>
              <w:tabs>
                <w:tab w:val="left" w:pos="8250"/>
              </w:tabs>
              <w:ind w:firstLine="0"/>
              <w:jc w:val="left"/>
              <w:rPr>
                <w:sz w:val="18"/>
                <w:szCs w:val="18"/>
              </w:rPr>
            </w:pPr>
            <w:r w:rsidRPr="00352E08">
              <w:rPr>
                <w:sz w:val="18"/>
                <w:szCs w:val="18"/>
              </w:rPr>
              <w:t>3.1.</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C453DEE" w14:textId="01FFF76B" w:rsidR="00352E08" w:rsidRPr="00352E08" w:rsidRDefault="0040354E" w:rsidP="00352E08">
            <w:pPr>
              <w:tabs>
                <w:tab w:val="left" w:pos="8250"/>
              </w:tabs>
              <w:ind w:firstLine="0"/>
              <w:jc w:val="left"/>
              <w:rPr>
                <w:sz w:val="18"/>
                <w:szCs w:val="18"/>
              </w:rPr>
            </w:pPr>
            <w:r w:rsidRPr="00352E08">
              <w:rPr>
                <w:sz w:val="18"/>
                <w:szCs w:val="18"/>
              </w:rPr>
              <w:t>Модернизация и продвижение интернет-портала nn-grad.ru и прочих информационных ресурсов учреждения, в том числе социальных сетей</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765CC79" w14:textId="77777777" w:rsidR="00352E08" w:rsidRPr="00352E08" w:rsidRDefault="00352E08" w:rsidP="00352E08">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761FEEB" w14:textId="757FAB18" w:rsidR="00352E08" w:rsidRPr="00352E08" w:rsidRDefault="00660F47" w:rsidP="00352E08">
            <w:pPr>
              <w:tabs>
                <w:tab w:val="left" w:pos="8250"/>
              </w:tabs>
              <w:ind w:firstLine="0"/>
              <w:jc w:val="center"/>
              <w:rPr>
                <w:sz w:val="18"/>
                <w:szCs w:val="18"/>
              </w:rPr>
            </w:pPr>
            <w:r>
              <w:rPr>
                <w:sz w:val="18"/>
                <w:szCs w:val="18"/>
              </w:rPr>
              <w:t>01.01</w:t>
            </w:r>
            <w:r w:rsidR="00352E08" w:rsidRPr="00352E08">
              <w:rPr>
                <w:sz w:val="18"/>
                <w:szCs w:val="18"/>
              </w:rPr>
              <w:t>.202</w:t>
            </w:r>
            <w:r w:rsidR="0040354E">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57D69B8" w14:textId="44029CB1" w:rsidR="00352E08" w:rsidRPr="00352E08" w:rsidRDefault="00352E08" w:rsidP="00352E08">
            <w:pPr>
              <w:tabs>
                <w:tab w:val="left" w:pos="8250"/>
              </w:tabs>
              <w:ind w:firstLine="0"/>
              <w:jc w:val="center"/>
              <w:rPr>
                <w:sz w:val="18"/>
                <w:szCs w:val="18"/>
              </w:rPr>
            </w:pPr>
            <w:r w:rsidRPr="00352E08">
              <w:rPr>
                <w:sz w:val="18"/>
                <w:szCs w:val="18"/>
              </w:rPr>
              <w:t>31.12.202</w:t>
            </w:r>
            <w:r w:rsidR="0040354E">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74D8459" w14:textId="77777777" w:rsidR="00352E08" w:rsidRPr="00352E08" w:rsidRDefault="00352E08" w:rsidP="00352E08">
            <w:pPr>
              <w:tabs>
                <w:tab w:val="left" w:pos="8250"/>
              </w:tabs>
              <w:ind w:firstLine="0"/>
              <w:jc w:val="center"/>
              <w:rPr>
                <w:sz w:val="18"/>
                <w:szCs w:val="18"/>
              </w:rPr>
            </w:pPr>
            <w:r w:rsidRPr="00352E08">
              <w:rPr>
                <w:sz w:val="18"/>
                <w:szCs w:val="18"/>
              </w:rPr>
              <w:t>Количество размещенных информационных материалов</w:t>
            </w:r>
          </w:p>
          <w:p w14:paraId="63DB0F44" w14:textId="77777777" w:rsidR="00352E08" w:rsidRPr="00352E08" w:rsidRDefault="00352E08" w:rsidP="00352E08">
            <w:pPr>
              <w:tabs>
                <w:tab w:val="left" w:pos="8250"/>
              </w:tabs>
              <w:ind w:firstLine="0"/>
              <w:jc w:val="center"/>
              <w:rPr>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5E581BC" w14:textId="77777777" w:rsidR="00352E08" w:rsidRPr="00352E08" w:rsidRDefault="00352E08" w:rsidP="00352E08">
            <w:pPr>
              <w:tabs>
                <w:tab w:val="left" w:pos="8250"/>
              </w:tabs>
              <w:ind w:firstLine="0"/>
              <w:jc w:val="center"/>
              <w:rPr>
                <w:sz w:val="18"/>
                <w:szCs w:val="18"/>
              </w:rPr>
            </w:pPr>
            <w:r w:rsidRPr="00352E08">
              <w:rPr>
                <w:sz w:val="18"/>
                <w:szCs w:val="18"/>
              </w:rPr>
              <w:t>Гб</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0AF07ED" w14:textId="36C753B0" w:rsidR="00352E08" w:rsidRPr="00352E08" w:rsidRDefault="00294119" w:rsidP="00352E08">
            <w:pPr>
              <w:tabs>
                <w:tab w:val="left" w:pos="8250"/>
              </w:tabs>
              <w:ind w:firstLine="0"/>
              <w:jc w:val="center"/>
              <w:rPr>
                <w:sz w:val="18"/>
                <w:szCs w:val="18"/>
              </w:rPr>
            </w:pPr>
            <w:r>
              <w:rPr>
                <w:sz w:val="18"/>
                <w:szCs w:val="18"/>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5CFE7E3" w14:textId="5FBED3C0" w:rsidR="00352E08" w:rsidRPr="00352E08" w:rsidRDefault="00294119" w:rsidP="00294119">
            <w:pPr>
              <w:tabs>
                <w:tab w:val="left" w:pos="8250"/>
              </w:tabs>
              <w:ind w:firstLine="0"/>
              <w:jc w:val="center"/>
              <w:rPr>
                <w:sz w:val="18"/>
                <w:szCs w:val="18"/>
              </w:rPr>
            </w:pPr>
            <w:r>
              <w:rPr>
                <w:sz w:val="18"/>
                <w:szCs w:val="18"/>
              </w:rPr>
              <w:t>1 000 000,00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3FFD2AB"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841D6D8"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0DBE573"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4E530D44"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22674EF" w14:textId="7B58F2CE" w:rsidR="00352E08" w:rsidRPr="00352E08" w:rsidRDefault="0040354E" w:rsidP="00352E08">
            <w:pPr>
              <w:tabs>
                <w:tab w:val="left" w:pos="8250"/>
              </w:tabs>
              <w:ind w:firstLine="0"/>
              <w:jc w:val="left"/>
              <w:rPr>
                <w:sz w:val="18"/>
                <w:szCs w:val="18"/>
              </w:rPr>
            </w:pPr>
            <w:r w:rsidRPr="00352E08">
              <w:rPr>
                <w:sz w:val="18"/>
                <w:szCs w:val="18"/>
              </w:rPr>
              <w:t>3.2.</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860C200" w14:textId="70082CF4" w:rsidR="00352E08" w:rsidRPr="00352E08" w:rsidRDefault="0040354E" w:rsidP="00352E08">
            <w:pPr>
              <w:tabs>
                <w:tab w:val="left" w:pos="8250"/>
              </w:tabs>
              <w:ind w:firstLine="0"/>
              <w:jc w:val="left"/>
              <w:rPr>
                <w:sz w:val="18"/>
                <w:szCs w:val="18"/>
              </w:rPr>
            </w:pPr>
            <w:r w:rsidRPr="00352E08">
              <w:rPr>
                <w:sz w:val="18"/>
                <w:szCs w:val="18"/>
              </w:rPr>
              <w:t>Издание рекламно-информационных ма</w:t>
            </w:r>
            <w:r w:rsidRPr="00352E08">
              <w:rPr>
                <w:sz w:val="18"/>
                <w:szCs w:val="18"/>
              </w:rPr>
              <w:lastRenderedPageBreak/>
              <w:t>териалов о туристском потенциале города Нижнего Новгорода</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2FF574A" w14:textId="77777777" w:rsidR="00352E08" w:rsidRPr="00352E08" w:rsidRDefault="00352E08" w:rsidP="00352E08">
            <w:pPr>
              <w:tabs>
                <w:tab w:val="left" w:pos="8250"/>
              </w:tabs>
              <w:ind w:firstLine="0"/>
              <w:jc w:val="left"/>
              <w:rPr>
                <w:sz w:val="18"/>
                <w:szCs w:val="18"/>
              </w:rPr>
            </w:pPr>
            <w:r w:rsidRPr="00352E08">
              <w:rPr>
                <w:sz w:val="18"/>
                <w:szCs w:val="18"/>
              </w:rPr>
              <w:lastRenderedPageBreak/>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w:t>
            </w:r>
            <w:r w:rsidRPr="00352E08">
              <w:rPr>
                <w:sz w:val="18"/>
                <w:szCs w:val="18"/>
              </w:rPr>
              <w:lastRenderedPageBreak/>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8C46AD3" w14:textId="3F5F6CB9" w:rsidR="00352E08" w:rsidRPr="00352E08" w:rsidRDefault="00660F47" w:rsidP="00352E08">
            <w:pPr>
              <w:tabs>
                <w:tab w:val="left" w:pos="8250"/>
              </w:tabs>
              <w:ind w:firstLine="0"/>
              <w:jc w:val="center"/>
              <w:rPr>
                <w:sz w:val="18"/>
                <w:szCs w:val="18"/>
              </w:rPr>
            </w:pPr>
            <w:r>
              <w:rPr>
                <w:sz w:val="18"/>
                <w:szCs w:val="18"/>
              </w:rPr>
              <w:lastRenderedPageBreak/>
              <w:t>01.01</w:t>
            </w:r>
            <w:r w:rsidR="00352E08" w:rsidRPr="00352E08">
              <w:rPr>
                <w:sz w:val="18"/>
                <w:szCs w:val="18"/>
              </w:rPr>
              <w:t>.202</w:t>
            </w:r>
            <w:r w:rsidR="0040354E">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24322A7" w14:textId="7218949C" w:rsidR="00352E08" w:rsidRPr="00352E08" w:rsidRDefault="00352E08" w:rsidP="00352E08">
            <w:pPr>
              <w:tabs>
                <w:tab w:val="left" w:pos="8250"/>
              </w:tabs>
              <w:ind w:firstLine="0"/>
              <w:jc w:val="center"/>
              <w:rPr>
                <w:sz w:val="18"/>
                <w:szCs w:val="18"/>
              </w:rPr>
            </w:pPr>
            <w:r w:rsidRPr="00352E08">
              <w:rPr>
                <w:sz w:val="18"/>
                <w:szCs w:val="18"/>
              </w:rPr>
              <w:t>31.12.202</w:t>
            </w:r>
            <w:r w:rsidR="0040354E">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4954020" w14:textId="77777777" w:rsidR="00352E08" w:rsidRPr="00352E08" w:rsidRDefault="00352E08" w:rsidP="00352E08">
            <w:pPr>
              <w:tabs>
                <w:tab w:val="left" w:pos="8250"/>
              </w:tabs>
              <w:ind w:firstLine="0"/>
              <w:jc w:val="center"/>
              <w:rPr>
                <w:sz w:val="18"/>
                <w:szCs w:val="18"/>
              </w:rPr>
            </w:pPr>
            <w:r w:rsidRPr="00352E08">
              <w:rPr>
                <w:sz w:val="18"/>
                <w:szCs w:val="18"/>
              </w:rPr>
              <w:t>Количество выпущенных материалов</w:t>
            </w:r>
          </w:p>
          <w:p w14:paraId="1CC9F534" w14:textId="77777777" w:rsidR="00352E08" w:rsidRPr="00352E08" w:rsidRDefault="00352E08" w:rsidP="00352E08">
            <w:pPr>
              <w:tabs>
                <w:tab w:val="left" w:pos="8250"/>
              </w:tabs>
              <w:ind w:firstLine="0"/>
              <w:jc w:val="center"/>
              <w:rPr>
                <w:sz w:val="18"/>
                <w:szCs w:val="18"/>
              </w:rPr>
            </w:pP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AD07CD3" w14:textId="77777777" w:rsidR="00352E08" w:rsidRPr="00352E08" w:rsidRDefault="00352E08" w:rsidP="00352E08">
            <w:pPr>
              <w:tabs>
                <w:tab w:val="left" w:pos="8250"/>
              </w:tabs>
              <w:ind w:firstLine="0"/>
              <w:jc w:val="center"/>
              <w:rPr>
                <w:sz w:val="18"/>
                <w:szCs w:val="18"/>
              </w:rPr>
            </w:pPr>
            <w:r w:rsidRPr="00352E08">
              <w:rPr>
                <w:sz w:val="18"/>
                <w:szCs w:val="18"/>
              </w:rPr>
              <w:lastRenderedPageBreak/>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B514F37" w14:textId="26F70920" w:rsidR="00352E08" w:rsidRPr="00352E08" w:rsidRDefault="00294119" w:rsidP="00352E08">
            <w:pPr>
              <w:tabs>
                <w:tab w:val="left" w:pos="8250"/>
              </w:tabs>
              <w:ind w:firstLine="0"/>
              <w:jc w:val="center"/>
              <w:rPr>
                <w:sz w:val="18"/>
                <w:szCs w:val="18"/>
              </w:rPr>
            </w:pPr>
            <w:r>
              <w:rPr>
                <w:sz w:val="18"/>
                <w:szCs w:val="18"/>
              </w:rPr>
              <w:t>35000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958E365" w14:textId="1F99B75B" w:rsidR="00352E08" w:rsidRPr="00352E08" w:rsidRDefault="00294119" w:rsidP="00352E08">
            <w:pPr>
              <w:tabs>
                <w:tab w:val="left" w:pos="8250"/>
              </w:tabs>
              <w:ind w:firstLine="0"/>
              <w:jc w:val="center"/>
              <w:rPr>
                <w:sz w:val="18"/>
                <w:szCs w:val="18"/>
              </w:rPr>
            </w:pPr>
            <w:r>
              <w:rPr>
                <w:sz w:val="18"/>
                <w:szCs w:val="18"/>
              </w:rPr>
              <w:t>1 200 000,00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218819D"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13161D7"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E834DF9"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217D9267"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0137005" w14:textId="34EC7A56" w:rsidR="00352E08" w:rsidRPr="00352E08" w:rsidRDefault="0040354E" w:rsidP="00352E08">
            <w:pPr>
              <w:tabs>
                <w:tab w:val="left" w:pos="8250"/>
              </w:tabs>
              <w:ind w:firstLine="0"/>
              <w:jc w:val="left"/>
              <w:rPr>
                <w:sz w:val="18"/>
                <w:szCs w:val="18"/>
              </w:rPr>
            </w:pPr>
            <w:r w:rsidRPr="00352E08">
              <w:rPr>
                <w:sz w:val="18"/>
                <w:szCs w:val="18"/>
              </w:rPr>
              <w:t>3.3.</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4BD6082" w14:textId="247286CF" w:rsidR="00352E08" w:rsidRPr="00352E08" w:rsidRDefault="0040354E" w:rsidP="00352E08">
            <w:pPr>
              <w:tabs>
                <w:tab w:val="left" w:pos="8250"/>
              </w:tabs>
              <w:ind w:firstLine="0"/>
              <w:jc w:val="left"/>
              <w:rPr>
                <w:sz w:val="18"/>
                <w:szCs w:val="18"/>
              </w:rPr>
            </w:pPr>
            <w:r w:rsidRPr="00352E08">
              <w:rPr>
                <w:sz w:val="18"/>
                <w:szCs w:val="18"/>
              </w:rPr>
              <w:t>Создание роликов о туристском потенциале города Нижнего Новгорода</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02C3C42" w14:textId="77777777" w:rsidR="00352E08" w:rsidRPr="00352E08" w:rsidRDefault="00352E08" w:rsidP="00352E08">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C10926F" w14:textId="79336058" w:rsidR="00352E08" w:rsidRPr="00352E08" w:rsidRDefault="00660F47" w:rsidP="00352E08">
            <w:pPr>
              <w:tabs>
                <w:tab w:val="left" w:pos="8250"/>
              </w:tabs>
              <w:ind w:firstLine="0"/>
              <w:jc w:val="center"/>
              <w:rPr>
                <w:sz w:val="18"/>
                <w:szCs w:val="18"/>
              </w:rPr>
            </w:pPr>
            <w:r>
              <w:rPr>
                <w:sz w:val="18"/>
                <w:szCs w:val="18"/>
              </w:rPr>
              <w:t>01.01</w:t>
            </w:r>
            <w:r w:rsidR="00352E08" w:rsidRPr="00352E08">
              <w:rPr>
                <w:sz w:val="18"/>
                <w:szCs w:val="18"/>
              </w:rPr>
              <w:t>.202</w:t>
            </w:r>
            <w:r w:rsidR="0040354E">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2CE79BA" w14:textId="37625B1C" w:rsidR="00352E08" w:rsidRPr="00352E08" w:rsidRDefault="00352E08" w:rsidP="00352E08">
            <w:pPr>
              <w:tabs>
                <w:tab w:val="left" w:pos="8250"/>
              </w:tabs>
              <w:ind w:firstLine="0"/>
              <w:jc w:val="center"/>
              <w:rPr>
                <w:sz w:val="18"/>
                <w:szCs w:val="18"/>
              </w:rPr>
            </w:pPr>
            <w:r w:rsidRPr="00352E08">
              <w:rPr>
                <w:sz w:val="18"/>
                <w:szCs w:val="18"/>
              </w:rPr>
              <w:t>31.12.202</w:t>
            </w:r>
            <w:r w:rsidR="0040354E">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620A067" w14:textId="77777777" w:rsidR="00352E08" w:rsidRPr="00352E08" w:rsidRDefault="00352E08" w:rsidP="00352E08">
            <w:pPr>
              <w:tabs>
                <w:tab w:val="left" w:pos="8250"/>
              </w:tabs>
              <w:ind w:firstLine="0"/>
              <w:jc w:val="center"/>
              <w:rPr>
                <w:sz w:val="18"/>
                <w:szCs w:val="18"/>
              </w:rPr>
            </w:pPr>
            <w:r w:rsidRPr="00352E08">
              <w:rPr>
                <w:sz w:val="18"/>
                <w:szCs w:val="18"/>
              </w:rPr>
              <w:t>Количество роликов</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CB63C00" w14:textId="77777777" w:rsidR="00352E08" w:rsidRPr="00352E08" w:rsidRDefault="00352E08" w:rsidP="00352E08">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628A8C2" w14:textId="72154BCD" w:rsidR="00352E08" w:rsidRPr="00352E08" w:rsidRDefault="00294119" w:rsidP="00352E08">
            <w:pPr>
              <w:tabs>
                <w:tab w:val="left" w:pos="8250"/>
              </w:tabs>
              <w:ind w:firstLine="0"/>
              <w:jc w:val="center"/>
              <w:rPr>
                <w:sz w:val="18"/>
                <w:szCs w:val="18"/>
              </w:rPr>
            </w:pPr>
            <w:r>
              <w:rPr>
                <w:sz w:val="18"/>
                <w:szCs w:val="18"/>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0DF15BC" w14:textId="5D241890" w:rsidR="00352E08" w:rsidRPr="00352E08" w:rsidRDefault="00294119" w:rsidP="00352E08">
            <w:pPr>
              <w:tabs>
                <w:tab w:val="left" w:pos="8250"/>
              </w:tabs>
              <w:ind w:firstLine="0"/>
              <w:jc w:val="center"/>
              <w:rPr>
                <w:sz w:val="18"/>
                <w:szCs w:val="18"/>
              </w:rPr>
            </w:pPr>
            <w:r>
              <w:rPr>
                <w:sz w:val="18"/>
                <w:szCs w:val="18"/>
              </w:rPr>
              <w:t>400 000,00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9519F6B"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B5DA8B5"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31E039E"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352E08" w:rsidRPr="00352E08" w14:paraId="5BDDD0EB"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3D3F6AB" w14:textId="231F54A3" w:rsidR="00352E08" w:rsidRPr="00352E08" w:rsidRDefault="00660F47" w:rsidP="00352E08">
            <w:pPr>
              <w:tabs>
                <w:tab w:val="left" w:pos="8250"/>
              </w:tabs>
              <w:ind w:firstLine="0"/>
              <w:jc w:val="left"/>
              <w:rPr>
                <w:sz w:val="18"/>
                <w:szCs w:val="18"/>
              </w:rPr>
            </w:pPr>
            <w:r w:rsidRPr="00352E08">
              <w:rPr>
                <w:sz w:val="18"/>
                <w:szCs w:val="18"/>
              </w:rPr>
              <w:t>3.4.</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5AAEA2B" w14:textId="3D7E1520" w:rsidR="00352E08" w:rsidRPr="00352E08" w:rsidRDefault="00660F47" w:rsidP="00352E08">
            <w:pPr>
              <w:tabs>
                <w:tab w:val="left" w:pos="8250"/>
              </w:tabs>
              <w:ind w:firstLine="0"/>
              <w:jc w:val="left"/>
              <w:rPr>
                <w:sz w:val="18"/>
                <w:szCs w:val="18"/>
              </w:rPr>
            </w:pPr>
            <w:r w:rsidRPr="00352E08">
              <w:rPr>
                <w:sz w:val="18"/>
                <w:szCs w:val="18"/>
              </w:rPr>
              <w:t xml:space="preserve">Участие в </w:t>
            </w:r>
            <w:proofErr w:type="spellStart"/>
            <w:r w:rsidRPr="00352E08">
              <w:rPr>
                <w:sz w:val="18"/>
                <w:szCs w:val="18"/>
              </w:rPr>
              <w:t>конгрессно</w:t>
            </w:r>
            <w:proofErr w:type="spellEnd"/>
            <w:r w:rsidRPr="00352E08">
              <w:rPr>
                <w:sz w:val="18"/>
                <w:szCs w:val="18"/>
              </w:rPr>
              <w:t xml:space="preserve">-выставочных мероприятиях, семинарах, </w:t>
            </w:r>
            <w:proofErr w:type="spellStart"/>
            <w:r w:rsidRPr="00352E08">
              <w:rPr>
                <w:sz w:val="18"/>
                <w:szCs w:val="18"/>
              </w:rPr>
              <w:t>воркшопах</w:t>
            </w:r>
            <w:proofErr w:type="spellEnd"/>
            <w:r w:rsidRPr="00352E08">
              <w:rPr>
                <w:sz w:val="18"/>
                <w:szCs w:val="18"/>
              </w:rPr>
              <w:t xml:space="preserve"> и т.п., в том числе международных</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8E64AC4" w14:textId="77777777" w:rsidR="00352E08" w:rsidRPr="00352E08" w:rsidRDefault="00352E08" w:rsidP="00352E08">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5CEFE32" w14:textId="153B718D" w:rsidR="00352E08" w:rsidRPr="00352E08" w:rsidRDefault="00660F47" w:rsidP="00352E08">
            <w:pPr>
              <w:tabs>
                <w:tab w:val="left" w:pos="8250"/>
              </w:tabs>
              <w:ind w:firstLine="0"/>
              <w:jc w:val="center"/>
              <w:rPr>
                <w:sz w:val="18"/>
                <w:szCs w:val="18"/>
              </w:rPr>
            </w:pPr>
            <w:r>
              <w:rPr>
                <w:sz w:val="18"/>
                <w:szCs w:val="18"/>
              </w:rPr>
              <w:t>01.01</w:t>
            </w:r>
            <w:r w:rsidR="00352E08"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0FA9876" w14:textId="14DA8BBF" w:rsidR="00352E08" w:rsidRPr="00352E08" w:rsidRDefault="00352E08" w:rsidP="00352E08">
            <w:pPr>
              <w:tabs>
                <w:tab w:val="left" w:pos="8250"/>
              </w:tabs>
              <w:ind w:firstLine="0"/>
              <w:jc w:val="center"/>
              <w:rPr>
                <w:sz w:val="18"/>
                <w:szCs w:val="18"/>
              </w:rPr>
            </w:pPr>
            <w:r w:rsidRPr="00352E08">
              <w:rPr>
                <w:sz w:val="18"/>
                <w:szCs w:val="18"/>
              </w:rPr>
              <w:t>31.12.202</w:t>
            </w:r>
            <w:r w:rsidR="00660F47">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8B7A79A" w14:textId="77777777" w:rsidR="00352E08" w:rsidRPr="00352E08" w:rsidRDefault="00352E08" w:rsidP="00352E08">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8A5BCC0" w14:textId="77777777" w:rsidR="00352E08" w:rsidRPr="00352E08" w:rsidRDefault="00352E08" w:rsidP="00352E08">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946EAB1" w14:textId="0873CD10" w:rsidR="00352E08" w:rsidRPr="00352E08" w:rsidRDefault="00294119" w:rsidP="00352E08">
            <w:pPr>
              <w:tabs>
                <w:tab w:val="left" w:pos="8250"/>
              </w:tabs>
              <w:ind w:firstLine="0"/>
              <w:jc w:val="center"/>
              <w:rPr>
                <w:sz w:val="18"/>
                <w:szCs w:val="18"/>
              </w:rPr>
            </w:pPr>
            <w:r>
              <w:rPr>
                <w:sz w:val="18"/>
                <w:szCs w:val="18"/>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0A65314" w14:textId="205E9E04" w:rsidR="00352E08" w:rsidRPr="00352E08" w:rsidRDefault="00294119" w:rsidP="00352E08">
            <w:pPr>
              <w:tabs>
                <w:tab w:val="left" w:pos="8250"/>
              </w:tabs>
              <w:ind w:firstLine="0"/>
              <w:jc w:val="center"/>
              <w:rPr>
                <w:sz w:val="18"/>
                <w:szCs w:val="18"/>
              </w:rPr>
            </w:pPr>
            <w:r>
              <w:rPr>
                <w:sz w:val="18"/>
                <w:szCs w:val="18"/>
              </w:rPr>
              <w:t>200 000,00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7CE0ABF"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67F0B1E" w14:textId="77777777" w:rsidR="00352E08" w:rsidRPr="00352E08" w:rsidRDefault="00352E08" w:rsidP="00352E08">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2DA4D8D" w14:textId="77777777" w:rsidR="00352E08" w:rsidRPr="00352E08" w:rsidRDefault="00352E08" w:rsidP="00352E08">
            <w:pPr>
              <w:tabs>
                <w:tab w:val="left" w:pos="8250"/>
              </w:tabs>
              <w:ind w:firstLine="0"/>
              <w:jc w:val="center"/>
              <w:rPr>
                <w:sz w:val="18"/>
                <w:szCs w:val="18"/>
              </w:rPr>
            </w:pPr>
            <w:r w:rsidRPr="00352E08">
              <w:rPr>
                <w:sz w:val="18"/>
                <w:szCs w:val="18"/>
              </w:rPr>
              <w:t>0,00</w:t>
            </w:r>
          </w:p>
        </w:tc>
      </w:tr>
      <w:tr w:rsidR="00660F47" w:rsidRPr="00352E08" w14:paraId="0F4E4691"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5C2A60E" w14:textId="5EA3089D" w:rsidR="00660F47" w:rsidRPr="00352E08" w:rsidRDefault="00660F47" w:rsidP="00660F47">
            <w:pPr>
              <w:tabs>
                <w:tab w:val="left" w:pos="8250"/>
              </w:tabs>
              <w:ind w:firstLine="0"/>
              <w:jc w:val="left"/>
              <w:rPr>
                <w:sz w:val="18"/>
                <w:szCs w:val="18"/>
              </w:rPr>
            </w:pPr>
            <w:r w:rsidRPr="00352E08">
              <w:rPr>
                <w:sz w:val="18"/>
                <w:szCs w:val="18"/>
              </w:rPr>
              <w:t>3.5.</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7691EE8" w14:textId="31E8AC1B" w:rsidR="00660F47" w:rsidRPr="00352E08" w:rsidRDefault="00660F47" w:rsidP="00660F47">
            <w:pPr>
              <w:tabs>
                <w:tab w:val="left" w:pos="8250"/>
              </w:tabs>
              <w:ind w:firstLine="0"/>
              <w:jc w:val="left"/>
              <w:rPr>
                <w:sz w:val="18"/>
                <w:szCs w:val="18"/>
              </w:rPr>
            </w:pPr>
            <w:r w:rsidRPr="00352E08">
              <w:rPr>
                <w:sz w:val="18"/>
                <w:szCs w:val="18"/>
              </w:rPr>
              <w:t>Организация и проведение туристских конкурсов, слетов, конференций и т.п.</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6D3907C" w14:textId="77777777" w:rsidR="00660F47" w:rsidRPr="00352E08" w:rsidRDefault="00660F47" w:rsidP="00660F47">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D5AB598" w14:textId="4C65B23B" w:rsidR="00660F47" w:rsidRPr="00352E08" w:rsidRDefault="00660F47" w:rsidP="00660F47">
            <w:pPr>
              <w:tabs>
                <w:tab w:val="left" w:pos="8250"/>
              </w:tabs>
              <w:ind w:firstLine="0"/>
              <w:jc w:val="center"/>
              <w:rPr>
                <w:sz w:val="18"/>
                <w:szCs w:val="18"/>
              </w:rPr>
            </w:pPr>
            <w:r>
              <w:rPr>
                <w:sz w:val="18"/>
                <w:szCs w:val="18"/>
              </w:rPr>
              <w:t>01.01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BF56C2C" w14:textId="350E6C43" w:rsidR="00660F47" w:rsidRPr="00352E08" w:rsidRDefault="00660F47" w:rsidP="00660F4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143B9A9" w14:textId="77777777" w:rsidR="00660F47" w:rsidRPr="00352E08" w:rsidRDefault="00660F47" w:rsidP="00660F47">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E3674E4" w14:textId="77777777" w:rsidR="00660F47" w:rsidRPr="00352E08" w:rsidRDefault="00660F47" w:rsidP="00660F4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A2F2945" w14:textId="39744534" w:rsidR="00660F47" w:rsidRPr="00352E08" w:rsidRDefault="00294119" w:rsidP="00660F47">
            <w:pPr>
              <w:tabs>
                <w:tab w:val="left" w:pos="8250"/>
              </w:tabs>
              <w:ind w:firstLine="0"/>
              <w:jc w:val="center"/>
              <w:rPr>
                <w:sz w:val="18"/>
                <w:szCs w:val="18"/>
              </w:rPr>
            </w:pPr>
            <w:r>
              <w:rPr>
                <w:sz w:val="18"/>
                <w:szCs w:val="18"/>
              </w:rPr>
              <w:t>3</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E4EF8C3" w14:textId="23678309" w:rsidR="00660F47" w:rsidRPr="00352E08" w:rsidRDefault="00294119" w:rsidP="00660F47">
            <w:pPr>
              <w:tabs>
                <w:tab w:val="left" w:pos="8250"/>
              </w:tabs>
              <w:ind w:firstLine="0"/>
              <w:jc w:val="center"/>
              <w:rPr>
                <w:sz w:val="18"/>
                <w:szCs w:val="18"/>
              </w:rPr>
            </w:pPr>
            <w:r>
              <w:rPr>
                <w:sz w:val="18"/>
                <w:szCs w:val="18"/>
              </w:rPr>
              <w:t>1 300 000,00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6AA0943"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4322090"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2180A42" w14:textId="77777777" w:rsidR="00660F47" w:rsidRPr="00352E08" w:rsidRDefault="00660F47" w:rsidP="00660F47">
            <w:pPr>
              <w:tabs>
                <w:tab w:val="left" w:pos="8250"/>
              </w:tabs>
              <w:ind w:firstLine="0"/>
              <w:jc w:val="center"/>
              <w:rPr>
                <w:sz w:val="18"/>
                <w:szCs w:val="18"/>
              </w:rPr>
            </w:pPr>
            <w:r w:rsidRPr="00352E08">
              <w:rPr>
                <w:sz w:val="18"/>
                <w:szCs w:val="18"/>
              </w:rPr>
              <w:t>0,00</w:t>
            </w:r>
          </w:p>
        </w:tc>
      </w:tr>
      <w:tr w:rsidR="00660F47" w:rsidRPr="00352E08" w14:paraId="6CE3EFBF"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D91C3AC" w14:textId="0FFD7E80" w:rsidR="00660F47" w:rsidRPr="00352E08" w:rsidRDefault="00660F47" w:rsidP="00660F47">
            <w:pPr>
              <w:tabs>
                <w:tab w:val="left" w:pos="8250"/>
              </w:tabs>
              <w:ind w:firstLine="0"/>
              <w:jc w:val="left"/>
              <w:rPr>
                <w:sz w:val="18"/>
                <w:szCs w:val="18"/>
              </w:rPr>
            </w:pPr>
            <w:r w:rsidRPr="00352E08">
              <w:rPr>
                <w:sz w:val="18"/>
                <w:szCs w:val="18"/>
              </w:rPr>
              <w:t>3.6.</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C0C6B09" w14:textId="35C2C8FC" w:rsidR="00660F47" w:rsidRPr="00352E08" w:rsidRDefault="00660F47" w:rsidP="00660F47">
            <w:pPr>
              <w:tabs>
                <w:tab w:val="left" w:pos="8250"/>
              </w:tabs>
              <w:ind w:firstLine="0"/>
              <w:jc w:val="left"/>
              <w:rPr>
                <w:sz w:val="18"/>
                <w:szCs w:val="18"/>
              </w:rPr>
            </w:pPr>
            <w:r w:rsidRPr="00352E08">
              <w:rPr>
                <w:sz w:val="18"/>
                <w:szCs w:val="18"/>
              </w:rPr>
              <w:t>Организация и проведение мероприятий в рамках развития событийного туризма (фестивалей, в том числе международных)</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3731209" w14:textId="77777777" w:rsidR="00660F47" w:rsidRPr="00352E08" w:rsidRDefault="00660F47" w:rsidP="00660F47">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087ADF9" w14:textId="79D97C2A" w:rsidR="00660F47" w:rsidRPr="00352E08" w:rsidRDefault="00660F47" w:rsidP="00660F47">
            <w:pPr>
              <w:tabs>
                <w:tab w:val="left" w:pos="8250"/>
              </w:tabs>
              <w:ind w:firstLine="0"/>
              <w:jc w:val="center"/>
              <w:rPr>
                <w:sz w:val="18"/>
                <w:szCs w:val="18"/>
              </w:rPr>
            </w:pPr>
            <w:r>
              <w:rPr>
                <w:sz w:val="18"/>
                <w:szCs w:val="18"/>
              </w:rPr>
              <w:t>01.01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02A06F8" w14:textId="4289B0BA" w:rsidR="00660F47" w:rsidRPr="00352E08" w:rsidRDefault="00660F47" w:rsidP="00660F4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75A25F1" w14:textId="77777777" w:rsidR="00660F47" w:rsidRPr="00352E08" w:rsidRDefault="00660F47" w:rsidP="00660F47">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86E8430" w14:textId="77777777" w:rsidR="00660F47" w:rsidRPr="00352E08" w:rsidRDefault="00660F47" w:rsidP="00660F4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2D20606" w14:textId="6480BDFF" w:rsidR="00660F47" w:rsidRPr="00352E08" w:rsidRDefault="00294119" w:rsidP="00660F47">
            <w:pPr>
              <w:tabs>
                <w:tab w:val="left" w:pos="8250"/>
              </w:tabs>
              <w:ind w:firstLine="0"/>
              <w:jc w:val="center"/>
              <w:rPr>
                <w:sz w:val="18"/>
                <w:szCs w:val="18"/>
              </w:rPr>
            </w:pPr>
            <w:r>
              <w:rPr>
                <w:sz w:val="18"/>
                <w:szCs w:val="18"/>
              </w:rPr>
              <w:t>3</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E3DCCD3" w14:textId="00791E29" w:rsidR="00660F47" w:rsidRPr="00352E08" w:rsidRDefault="00294119" w:rsidP="00660F47">
            <w:pPr>
              <w:tabs>
                <w:tab w:val="left" w:pos="8250"/>
              </w:tabs>
              <w:ind w:firstLine="0"/>
              <w:jc w:val="center"/>
              <w:rPr>
                <w:sz w:val="18"/>
                <w:szCs w:val="18"/>
              </w:rPr>
            </w:pPr>
            <w:r>
              <w:rPr>
                <w:sz w:val="18"/>
                <w:szCs w:val="18"/>
              </w:rPr>
              <w:t>8 500 000,00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3E7A0C8"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80FF93D"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7D9782B" w14:textId="77777777" w:rsidR="00660F47" w:rsidRPr="00352E08" w:rsidRDefault="00660F47" w:rsidP="00660F47">
            <w:pPr>
              <w:tabs>
                <w:tab w:val="left" w:pos="8250"/>
              </w:tabs>
              <w:ind w:firstLine="0"/>
              <w:jc w:val="center"/>
              <w:rPr>
                <w:sz w:val="18"/>
                <w:szCs w:val="18"/>
              </w:rPr>
            </w:pPr>
            <w:r w:rsidRPr="00352E08">
              <w:rPr>
                <w:sz w:val="18"/>
                <w:szCs w:val="18"/>
              </w:rPr>
              <w:t>0,00</w:t>
            </w:r>
          </w:p>
        </w:tc>
      </w:tr>
      <w:tr w:rsidR="00660F47" w:rsidRPr="00352E08" w14:paraId="4D360977"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3D2F78E" w14:textId="08A444C4" w:rsidR="00660F47" w:rsidRPr="00352E08" w:rsidRDefault="00660F47" w:rsidP="00660F47">
            <w:pPr>
              <w:tabs>
                <w:tab w:val="left" w:pos="8250"/>
              </w:tabs>
              <w:ind w:firstLine="0"/>
              <w:jc w:val="left"/>
              <w:rPr>
                <w:sz w:val="18"/>
                <w:szCs w:val="18"/>
              </w:rPr>
            </w:pPr>
            <w:r w:rsidRPr="00352E08">
              <w:rPr>
                <w:sz w:val="18"/>
                <w:szCs w:val="18"/>
              </w:rPr>
              <w:t>3.7.</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F6FD9E0" w14:textId="49E39BE9" w:rsidR="00660F47" w:rsidRPr="00352E08" w:rsidRDefault="00660F47" w:rsidP="00660F47">
            <w:pPr>
              <w:tabs>
                <w:tab w:val="left" w:pos="8250"/>
              </w:tabs>
              <w:ind w:firstLine="0"/>
              <w:jc w:val="left"/>
              <w:rPr>
                <w:sz w:val="18"/>
                <w:szCs w:val="18"/>
              </w:rPr>
            </w:pPr>
            <w:r w:rsidRPr="00352E08">
              <w:rPr>
                <w:sz w:val="18"/>
                <w:szCs w:val="18"/>
              </w:rPr>
              <w:t>Организация и проведение мероприятий по поддержке НХП (в том числе организация и проведение фестиваля НХП «Секреты мастеров»)</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10657AB" w14:textId="77777777" w:rsidR="00660F47" w:rsidRPr="00352E08" w:rsidRDefault="00660F47" w:rsidP="00660F47">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B5E072C" w14:textId="53991C20" w:rsidR="00660F47" w:rsidRPr="00352E08" w:rsidRDefault="00660F47" w:rsidP="00660F47">
            <w:pPr>
              <w:tabs>
                <w:tab w:val="left" w:pos="8250"/>
              </w:tabs>
              <w:ind w:firstLine="0"/>
              <w:jc w:val="center"/>
              <w:rPr>
                <w:sz w:val="18"/>
                <w:szCs w:val="18"/>
              </w:rPr>
            </w:pPr>
            <w:r>
              <w:rPr>
                <w:sz w:val="18"/>
                <w:szCs w:val="18"/>
              </w:rPr>
              <w:t>01.01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1460AD6" w14:textId="6FEBA110" w:rsidR="00660F47" w:rsidRPr="00352E08" w:rsidRDefault="00660F47" w:rsidP="00660F4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71A8424" w14:textId="77777777" w:rsidR="00660F47" w:rsidRPr="00352E08" w:rsidRDefault="00660F47" w:rsidP="00660F47">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F4C2F19" w14:textId="77777777" w:rsidR="00660F47" w:rsidRPr="00352E08" w:rsidRDefault="00660F47" w:rsidP="00660F4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8B799A3" w14:textId="1FA67299" w:rsidR="00660F47" w:rsidRPr="00352E08" w:rsidRDefault="00294119" w:rsidP="00660F47">
            <w:pPr>
              <w:tabs>
                <w:tab w:val="left" w:pos="8250"/>
              </w:tabs>
              <w:ind w:firstLine="0"/>
              <w:jc w:val="center"/>
              <w:rPr>
                <w:sz w:val="18"/>
                <w:szCs w:val="18"/>
              </w:rPr>
            </w:pPr>
            <w:r>
              <w:rPr>
                <w:sz w:val="18"/>
                <w:szCs w:val="18"/>
              </w:rPr>
              <w:t>6</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68DEDF6" w14:textId="3BF26AA7" w:rsidR="00660F47" w:rsidRPr="00352E08" w:rsidRDefault="00294119" w:rsidP="00660F47">
            <w:pPr>
              <w:tabs>
                <w:tab w:val="left" w:pos="8250"/>
              </w:tabs>
              <w:ind w:firstLine="0"/>
              <w:jc w:val="center"/>
              <w:rPr>
                <w:sz w:val="18"/>
                <w:szCs w:val="18"/>
              </w:rPr>
            </w:pPr>
            <w:r>
              <w:rPr>
                <w:sz w:val="18"/>
                <w:szCs w:val="18"/>
              </w:rPr>
              <w:t>3 500 000,00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DEED7FF"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EE1457A"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3332C44" w14:textId="77777777" w:rsidR="00660F47" w:rsidRPr="00352E08" w:rsidRDefault="00660F47" w:rsidP="00660F47">
            <w:pPr>
              <w:tabs>
                <w:tab w:val="left" w:pos="8250"/>
              </w:tabs>
              <w:ind w:firstLine="0"/>
              <w:jc w:val="center"/>
              <w:rPr>
                <w:sz w:val="18"/>
                <w:szCs w:val="18"/>
              </w:rPr>
            </w:pPr>
            <w:r w:rsidRPr="00352E08">
              <w:rPr>
                <w:sz w:val="18"/>
                <w:szCs w:val="18"/>
              </w:rPr>
              <w:t>0,00</w:t>
            </w:r>
          </w:p>
        </w:tc>
      </w:tr>
      <w:tr w:rsidR="00660F47" w:rsidRPr="00352E08" w14:paraId="3F0A96E9"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D73C460" w14:textId="71B09568" w:rsidR="00660F47" w:rsidRPr="00352E08" w:rsidRDefault="00660F47" w:rsidP="00660F47">
            <w:pPr>
              <w:tabs>
                <w:tab w:val="left" w:pos="8250"/>
              </w:tabs>
              <w:ind w:firstLine="0"/>
              <w:jc w:val="left"/>
              <w:rPr>
                <w:sz w:val="18"/>
                <w:szCs w:val="18"/>
              </w:rPr>
            </w:pPr>
            <w:r w:rsidRPr="00352E08">
              <w:rPr>
                <w:sz w:val="18"/>
                <w:szCs w:val="18"/>
              </w:rPr>
              <w:t>3.8.</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D417150" w14:textId="1002F4EB" w:rsidR="00660F47" w:rsidRPr="00352E08" w:rsidRDefault="00660F47" w:rsidP="00660F47">
            <w:pPr>
              <w:tabs>
                <w:tab w:val="left" w:pos="8250"/>
              </w:tabs>
              <w:ind w:firstLine="0"/>
              <w:jc w:val="left"/>
              <w:rPr>
                <w:sz w:val="18"/>
                <w:szCs w:val="18"/>
              </w:rPr>
            </w:pPr>
            <w:r w:rsidRPr="00352E08">
              <w:rPr>
                <w:sz w:val="18"/>
                <w:szCs w:val="18"/>
              </w:rPr>
              <w:t>Разработка и выпуск сувенирной продукции</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2A4ED1F" w14:textId="77777777" w:rsidR="00660F47" w:rsidRPr="00352E08" w:rsidRDefault="00660F47" w:rsidP="00660F47">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C2976D6" w14:textId="63B355C1" w:rsidR="00660F47" w:rsidRPr="00352E08" w:rsidRDefault="00660F47" w:rsidP="00660F47">
            <w:pPr>
              <w:tabs>
                <w:tab w:val="left" w:pos="8250"/>
              </w:tabs>
              <w:ind w:firstLine="0"/>
              <w:jc w:val="center"/>
              <w:rPr>
                <w:sz w:val="18"/>
                <w:szCs w:val="18"/>
              </w:rPr>
            </w:pPr>
            <w:r>
              <w:rPr>
                <w:sz w:val="18"/>
                <w:szCs w:val="18"/>
              </w:rPr>
              <w:t>01.01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DC0A88B" w14:textId="18B0C6F2" w:rsidR="00660F47" w:rsidRPr="00352E08" w:rsidRDefault="00660F47" w:rsidP="00660F4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30E9AD4" w14:textId="77777777" w:rsidR="00660F47" w:rsidRPr="00352E08" w:rsidRDefault="00660F47" w:rsidP="00660F47">
            <w:pPr>
              <w:tabs>
                <w:tab w:val="left" w:pos="8250"/>
              </w:tabs>
              <w:ind w:firstLine="0"/>
              <w:jc w:val="center"/>
              <w:rPr>
                <w:sz w:val="18"/>
                <w:szCs w:val="18"/>
              </w:rPr>
            </w:pPr>
            <w:r w:rsidRPr="00352E08">
              <w:rPr>
                <w:sz w:val="18"/>
                <w:szCs w:val="18"/>
              </w:rPr>
              <w:t>Количество сувенирной продукции</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2568666" w14:textId="77777777" w:rsidR="00660F47" w:rsidRPr="00352E08" w:rsidRDefault="00660F47" w:rsidP="00660F4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C6EF53B" w14:textId="34D62DE8" w:rsidR="00660F47" w:rsidRPr="00352E08" w:rsidRDefault="00294119" w:rsidP="00660F47">
            <w:pPr>
              <w:tabs>
                <w:tab w:val="left" w:pos="8250"/>
              </w:tabs>
              <w:ind w:firstLine="0"/>
              <w:jc w:val="center"/>
              <w:rPr>
                <w:sz w:val="18"/>
                <w:szCs w:val="18"/>
              </w:rPr>
            </w:pPr>
            <w:r>
              <w:rPr>
                <w:sz w:val="18"/>
                <w:szCs w:val="18"/>
              </w:rPr>
              <w:t>3</w:t>
            </w:r>
            <w:r w:rsidR="002918D3">
              <w:rPr>
                <w:sz w:val="18"/>
                <w:szCs w:val="18"/>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7C2D424" w14:textId="6FF36AE2" w:rsidR="00660F47" w:rsidRPr="00352E08" w:rsidRDefault="00294119" w:rsidP="00660F47">
            <w:pPr>
              <w:tabs>
                <w:tab w:val="left" w:pos="8250"/>
              </w:tabs>
              <w:ind w:firstLine="0"/>
              <w:jc w:val="center"/>
              <w:rPr>
                <w:sz w:val="18"/>
                <w:szCs w:val="18"/>
                <w:highlight w:val="yellow"/>
              </w:rPr>
            </w:pPr>
            <w:r w:rsidRPr="00294119">
              <w:rPr>
                <w:sz w:val="18"/>
                <w:szCs w:val="18"/>
              </w:rPr>
              <w:t>400 000,00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8513EB9"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FE00A48"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0F76C82" w14:textId="77777777" w:rsidR="00660F47" w:rsidRPr="00352E08" w:rsidRDefault="00660F47" w:rsidP="00660F47">
            <w:pPr>
              <w:tabs>
                <w:tab w:val="left" w:pos="8250"/>
              </w:tabs>
              <w:ind w:firstLine="0"/>
              <w:jc w:val="center"/>
              <w:rPr>
                <w:sz w:val="18"/>
                <w:szCs w:val="18"/>
              </w:rPr>
            </w:pPr>
            <w:r w:rsidRPr="00352E08">
              <w:rPr>
                <w:sz w:val="18"/>
                <w:szCs w:val="18"/>
              </w:rPr>
              <w:t>0,00</w:t>
            </w:r>
          </w:p>
        </w:tc>
      </w:tr>
      <w:tr w:rsidR="00660F47" w:rsidRPr="00352E08" w14:paraId="504CD6E1" w14:textId="77777777" w:rsidTr="00FC0C87">
        <w:trPr>
          <w:trHeight w:val="1164"/>
        </w:trPr>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B9F33ED" w14:textId="6B56124C" w:rsidR="00660F47" w:rsidRPr="00352E08" w:rsidRDefault="00660F47" w:rsidP="00660F47">
            <w:pPr>
              <w:tabs>
                <w:tab w:val="left" w:pos="8250"/>
              </w:tabs>
              <w:ind w:firstLine="0"/>
              <w:jc w:val="left"/>
              <w:rPr>
                <w:sz w:val="18"/>
                <w:szCs w:val="18"/>
              </w:rPr>
            </w:pPr>
            <w:r w:rsidRPr="00352E08">
              <w:rPr>
                <w:sz w:val="18"/>
                <w:szCs w:val="18"/>
              </w:rPr>
              <w:t>3.9.</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597E384" w14:textId="3E194501" w:rsidR="00660F47" w:rsidRPr="00352E08" w:rsidRDefault="00660F47" w:rsidP="00660F47">
            <w:pPr>
              <w:tabs>
                <w:tab w:val="left" w:pos="8250"/>
              </w:tabs>
              <w:ind w:firstLine="0"/>
              <w:jc w:val="left"/>
              <w:rPr>
                <w:sz w:val="18"/>
                <w:szCs w:val="18"/>
              </w:rPr>
            </w:pPr>
            <w:r w:rsidRPr="00352E08">
              <w:rPr>
                <w:sz w:val="18"/>
                <w:szCs w:val="18"/>
              </w:rPr>
              <w:t>Обеспечение подготовки и работы городских волонтеров в рамках мероприятий туризма</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EFFFF50" w14:textId="77777777" w:rsidR="00660F47" w:rsidRPr="00352E08" w:rsidRDefault="00660F47" w:rsidP="00660F47">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DF2A164" w14:textId="50AA0138" w:rsidR="00660F47" w:rsidRPr="00352E08" w:rsidRDefault="00660F47" w:rsidP="00660F47">
            <w:pPr>
              <w:tabs>
                <w:tab w:val="left" w:pos="8250"/>
              </w:tabs>
              <w:ind w:firstLine="0"/>
              <w:jc w:val="center"/>
              <w:rPr>
                <w:sz w:val="18"/>
                <w:szCs w:val="18"/>
              </w:rPr>
            </w:pPr>
            <w:r w:rsidRPr="00352E08">
              <w:rPr>
                <w:sz w:val="18"/>
                <w:szCs w:val="18"/>
              </w:rPr>
              <w:t>01.0</w:t>
            </w:r>
            <w:r>
              <w:rPr>
                <w:sz w:val="18"/>
                <w:szCs w:val="18"/>
              </w:rPr>
              <w:t>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0264096" w14:textId="3C530504" w:rsidR="00660F47" w:rsidRPr="00352E08" w:rsidRDefault="00660F47" w:rsidP="00660F4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6888A5D" w14:textId="77777777" w:rsidR="00660F47" w:rsidRPr="00352E08" w:rsidRDefault="00660F47" w:rsidP="00660F47">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F3103C0" w14:textId="77777777" w:rsidR="00660F47" w:rsidRPr="00352E08" w:rsidRDefault="00660F47" w:rsidP="00660F4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669C13B" w14:textId="7D57F138" w:rsidR="00660F47" w:rsidRPr="00352E08" w:rsidRDefault="0045686F" w:rsidP="00660F47">
            <w:pPr>
              <w:tabs>
                <w:tab w:val="left" w:pos="8250"/>
              </w:tabs>
              <w:ind w:firstLine="0"/>
              <w:jc w:val="center"/>
              <w:rPr>
                <w:sz w:val="18"/>
                <w:szCs w:val="18"/>
              </w:rPr>
            </w:pPr>
            <w:r>
              <w:rPr>
                <w:sz w:val="18"/>
                <w:szCs w:val="18"/>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226BE3C" w14:textId="60AFD4DD" w:rsidR="00660F47" w:rsidRPr="00352E08" w:rsidRDefault="0045686F" w:rsidP="00660F47">
            <w:pPr>
              <w:tabs>
                <w:tab w:val="left" w:pos="8250"/>
              </w:tabs>
              <w:ind w:firstLine="0"/>
              <w:jc w:val="center"/>
              <w:rPr>
                <w:sz w:val="18"/>
                <w:szCs w:val="18"/>
              </w:rPr>
            </w:pPr>
            <w:r>
              <w:rPr>
                <w:sz w:val="18"/>
                <w:szCs w:val="18"/>
              </w:rPr>
              <w:t>1 000 000,00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35D00C8"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1F3AB3C" w14:textId="77777777" w:rsidR="00660F47" w:rsidRPr="00352E08" w:rsidRDefault="00660F47" w:rsidP="00660F47">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BFCE794" w14:textId="77777777" w:rsidR="00660F47" w:rsidRPr="00352E08" w:rsidRDefault="00660F47" w:rsidP="00660F47">
            <w:pPr>
              <w:tabs>
                <w:tab w:val="left" w:pos="8250"/>
              </w:tabs>
              <w:ind w:firstLine="0"/>
              <w:jc w:val="center"/>
              <w:rPr>
                <w:sz w:val="18"/>
                <w:szCs w:val="18"/>
              </w:rPr>
            </w:pPr>
            <w:r w:rsidRPr="00352E08">
              <w:rPr>
                <w:sz w:val="18"/>
                <w:szCs w:val="18"/>
              </w:rPr>
              <w:t>0,00</w:t>
            </w:r>
          </w:p>
        </w:tc>
      </w:tr>
      <w:tr w:rsidR="00B81C97" w:rsidRPr="00352E08" w14:paraId="607DAB7E" w14:textId="77777777" w:rsidTr="00F23B7B">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7990AE0" w14:textId="7ECE0301" w:rsidR="00B81C97" w:rsidRPr="00352E08" w:rsidRDefault="00B81C97" w:rsidP="00B81C97">
            <w:pPr>
              <w:tabs>
                <w:tab w:val="left" w:pos="8250"/>
              </w:tabs>
              <w:ind w:firstLine="0"/>
              <w:jc w:val="left"/>
              <w:rPr>
                <w:sz w:val="18"/>
                <w:szCs w:val="18"/>
              </w:rPr>
            </w:pPr>
            <w:r>
              <w:rPr>
                <w:sz w:val="18"/>
                <w:szCs w:val="18"/>
              </w:rPr>
              <w:t>3.10</w:t>
            </w:r>
            <w:r w:rsidR="00EB3442">
              <w:rPr>
                <w:sz w:val="18"/>
                <w:szCs w:val="18"/>
              </w:rPr>
              <w:t>.</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54311A2" w14:textId="313FE6B7" w:rsidR="00B81C97" w:rsidRPr="00352E08" w:rsidRDefault="00B81C97" w:rsidP="00B81C97">
            <w:pPr>
              <w:tabs>
                <w:tab w:val="left" w:pos="8250"/>
              </w:tabs>
              <w:ind w:firstLine="0"/>
              <w:jc w:val="left"/>
              <w:rPr>
                <w:sz w:val="18"/>
                <w:szCs w:val="18"/>
              </w:rPr>
            </w:pPr>
            <w:r w:rsidRPr="0045686F">
              <w:rPr>
                <w:bCs/>
                <w:sz w:val="18"/>
                <w:szCs w:val="18"/>
              </w:rPr>
              <w:t xml:space="preserve">Организация деятельности </w:t>
            </w:r>
            <w:proofErr w:type="spellStart"/>
            <w:r>
              <w:rPr>
                <w:bCs/>
                <w:sz w:val="18"/>
                <w:szCs w:val="18"/>
              </w:rPr>
              <w:t>туристиического</w:t>
            </w:r>
            <w:proofErr w:type="spellEnd"/>
            <w:r w:rsidRPr="0045686F">
              <w:rPr>
                <w:bCs/>
                <w:sz w:val="18"/>
                <w:szCs w:val="18"/>
              </w:rPr>
              <w:t xml:space="preserve"> креативного </w:t>
            </w:r>
            <w:r w:rsidRPr="0045686F">
              <w:rPr>
                <w:bCs/>
                <w:sz w:val="18"/>
                <w:szCs w:val="18"/>
              </w:rPr>
              <w:lastRenderedPageBreak/>
              <w:t>арт-пространства на улице Кожевенная,10</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9086106" w14:textId="0ECE57BB" w:rsidR="00B81C97" w:rsidRPr="00352E08" w:rsidRDefault="00B81C97" w:rsidP="00B81C97">
            <w:pPr>
              <w:tabs>
                <w:tab w:val="left" w:pos="8250"/>
              </w:tabs>
              <w:ind w:firstLine="0"/>
              <w:jc w:val="left"/>
              <w:rPr>
                <w:sz w:val="18"/>
                <w:szCs w:val="18"/>
              </w:rPr>
            </w:pPr>
            <w:r w:rsidRPr="00352E08">
              <w:rPr>
                <w:sz w:val="18"/>
                <w:szCs w:val="18"/>
              </w:rPr>
              <w:lastRenderedPageBreak/>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w:t>
            </w:r>
            <w:r w:rsidRPr="00352E08">
              <w:rPr>
                <w:sz w:val="18"/>
                <w:szCs w:val="18"/>
              </w:rPr>
              <w:lastRenderedPageBreak/>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17EEFAF" w14:textId="1CB8F1DF" w:rsidR="00B81C97" w:rsidRPr="00352E08" w:rsidRDefault="00B81C97" w:rsidP="00B81C97">
            <w:pPr>
              <w:tabs>
                <w:tab w:val="left" w:pos="8250"/>
              </w:tabs>
              <w:ind w:firstLine="0"/>
              <w:jc w:val="center"/>
              <w:rPr>
                <w:sz w:val="18"/>
                <w:szCs w:val="18"/>
              </w:rPr>
            </w:pPr>
            <w:r w:rsidRPr="00352E08">
              <w:rPr>
                <w:sz w:val="18"/>
                <w:szCs w:val="18"/>
              </w:rPr>
              <w:lastRenderedPageBreak/>
              <w:t>01.0</w:t>
            </w:r>
            <w:r>
              <w:rPr>
                <w:sz w:val="18"/>
                <w:szCs w:val="18"/>
              </w:rPr>
              <w:t>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DBDD182" w14:textId="7E23BBEE" w:rsidR="00B81C97" w:rsidRPr="00352E08" w:rsidRDefault="00B81C97" w:rsidP="00B81C9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61B4643" w14:textId="3BED9FB2" w:rsidR="00B81C97" w:rsidRPr="00352E08" w:rsidRDefault="00B81C97" w:rsidP="00B81C97">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F63509B" w14:textId="2614460F" w:rsidR="00B81C97" w:rsidRPr="00352E08" w:rsidRDefault="00B81C97" w:rsidP="00B81C9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018231A" w14:textId="3E3DD028" w:rsidR="00B81C97" w:rsidRDefault="00B81C97" w:rsidP="00B81C97">
            <w:pPr>
              <w:tabs>
                <w:tab w:val="left" w:pos="8250"/>
              </w:tabs>
              <w:ind w:firstLine="0"/>
              <w:jc w:val="center"/>
              <w:rPr>
                <w:sz w:val="18"/>
                <w:szCs w:val="18"/>
              </w:rPr>
            </w:pPr>
            <w:r>
              <w:rPr>
                <w:sz w:val="18"/>
                <w:szCs w:val="18"/>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907594A" w14:textId="725A23D3" w:rsidR="00B81C97" w:rsidRDefault="00B81C97" w:rsidP="00B81C97">
            <w:pPr>
              <w:tabs>
                <w:tab w:val="left" w:pos="8250"/>
              </w:tabs>
              <w:ind w:firstLine="0"/>
              <w:jc w:val="center"/>
              <w:rPr>
                <w:sz w:val="18"/>
                <w:szCs w:val="18"/>
              </w:rPr>
            </w:pPr>
            <w:r>
              <w:rPr>
                <w:sz w:val="18"/>
                <w:szCs w:val="18"/>
              </w:rPr>
              <w:t>2 000 000,00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9F9323E" w14:textId="55E1D1EE" w:rsidR="00B81C97" w:rsidRPr="00352E08" w:rsidRDefault="00B81C97" w:rsidP="00B81C97">
            <w:pPr>
              <w:tabs>
                <w:tab w:val="left" w:pos="8250"/>
              </w:tabs>
              <w:ind w:firstLine="0"/>
              <w:jc w:val="center"/>
              <w:rPr>
                <w:sz w:val="18"/>
                <w:szCs w:val="18"/>
              </w:rPr>
            </w:pPr>
            <w:r w:rsidRPr="00352E08">
              <w:rPr>
                <w:sz w:val="18"/>
                <w:szCs w:val="18"/>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8093D82" w14:textId="533F6FBA" w:rsidR="00B81C97" w:rsidRPr="00352E08" w:rsidRDefault="00B81C97" w:rsidP="00B81C97">
            <w:pPr>
              <w:tabs>
                <w:tab w:val="left" w:pos="8250"/>
              </w:tabs>
              <w:ind w:firstLine="0"/>
              <w:jc w:val="center"/>
              <w:rPr>
                <w:sz w:val="18"/>
                <w:szCs w:val="18"/>
              </w:rPr>
            </w:pPr>
            <w:r w:rsidRPr="00352E08">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589548E" w14:textId="43AE0B5C" w:rsidR="00B81C97" w:rsidRPr="00352E08" w:rsidRDefault="00B81C97" w:rsidP="00B81C97">
            <w:pPr>
              <w:tabs>
                <w:tab w:val="left" w:pos="8250"/>
              </w:tabs>
              <w:ind w:firstLine="0"/>
              <w:jc w:val="center"/>
              <w:rPr>
                <w:sz w:val="18"/>
                <w:szCs w:val="18"/>
              </w:rPr>
            </w:pPr>
            <w:r w:rsidRPr="00352E08">
              <w:rPr>
                <w:sz w:val="18"/>
                <w:szCs w:val="18"/>
              </w:rPr>
              <w:t>0,00</w:t>
            </w:r>
          </w:p>
        </w:tc>
      </w:tr>
      <w:tr w:rsidR="00B81C97" w:rsidRPr="00352E08" w14:paraId="22718407" w14:textId="77777777" w:rsidTr="00FC0C87">
        <w:trPr>
          <w:trHeight w:val="261"/>
        </w:trPr>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4064751" w14:textId="215E977F" w:rsidR="00B81C97" w:rsidRPr="00352E08" w:rsidRDefault="00B81C97" w:rsidP="00B81C97">
            <w:pPr>
              <w:tabs>
                <w:tab w:val="left" w:pos="8250"/>
              </w:tabs>
              <w:ind w:firstLine="0"/>
              <w:jc w:val="left"/>
              <w:rPr>
                <w:sz w:val="18"/>
                <w:szCs w:val="18"/>
              </w:rPr>
            </w:pPr>
            <w:r>
              <w:rPr>
                <w:sz w:val="18"/>
                <w:szCs w:val="18"/>
              </w:rPr>
              <w:t>4.</w:t>
            </w:r>
          </w:p>
        </w:tc>
        <w:tc>
          <w:tcPr>
            <w:tcW w:w="9930"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3FEAC74B" w14:textId="27B96927" w:rsidR="00B81C97" w:rsidRPr="0045686F" w:rsidRDefault="003D2CF4" w:rsidP="00B81C97">
            <w:pPr>
              <w:tabs>
                <w:tab w:val="left" w:pos="8250"/>
              </w:tabs>
              <w:ind w:firstLine="0"/>
              <w:jc w:val="center"/>
              <w:rPr>
                <w:sz w:val="18"/>
                <w:szCs w:val="18"/>
              </w:rPr>
            </w:pPr>
            <w:r w:rsidRPr="003D2CF4">
              <w:rPr>
                <w:sz w:val="18"/>
                <w:szCs w:val="18"/>
              </w:rPr>
              <w:t>Реализация Федерального проекта «Развитие туристической инфраструктуры»</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CEC5A72" w14:textId="17072167" w:rsidR="00B81C97" w:rsidRPr="00352E08" w:rsidRDefault="00991E3B" w:rsidP="00B81C97">
            <w:pPr>
              <w:tabs>
                <w:tab w:val="left" w:pos="8250"/>
              </w:tabs>
              <w:ind w:firstLine="0"/>
              <w:jc w:val="center"/>
              <w:rPr>
                <w:sz w:val="18"/>
                <w:szCs w:val="18"/>
              </w:rPr>
            </w:pPr>
            <w:r w:rsidRPr="00991E3B">
              <w:rPr>
                <w:sz w:val="18"/>
                <w:szCs w:val="18"/>
              </w:rPr>
              <w:t>1 916 600,00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25684DC" w14:textId="77777777" w:rsidR="00B81C97" w:rsidRPr="00352E08" w:rsidRDefault="00B81C97" w:rsidP="00B81C97">
            <w:pPr>
              <w:tabs>
                <w:tab w:val="left" w:pos="8250"/>
              </w:tabs>
              <w:ind w:firstLine="0"/>
              <w:jc w:val="center"/>
              <w:rPr>
                <w:sz w:val="18"/>
                <w:szCs w:val="18"/>
              </w:rPr>
            </w:pPr>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C339D4D" w14:textId="77777777" w:rsidR="00B81C97" w:rsidRPr="00352E08" w:rsidRDefault="00B81C97" w:rsidP="00B81C97">
            <w:pPr>
              <w:tabs>
                <w:tab w:val="left" w:pos="8250"/>
              </w:tabs>
              <w:ind w:firstLine="0"/>
              <w:jc w:val="center"/>
              <w:rPr>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3266159" w14:textId="77777777" w:rsidR="00B81C97" w:rsidRPr="00352E08" w:rsidRDefault="00B81C97" w:rsidP="00B81C97">
            <w:pPr>
              <w:tabs>
                <w:tab w:val="left" w:pos="8250"/>
              </w:tabs>
              <w:ind w:firstLine="0"/>
              <w:jc w:val="center"/>
              <w:rPr>
                <w:sz w:val="18"/>
                <w:szCs w:val="18"/>
              </w:rPr>
            </w:pPr>
          </w:p>
        </w:tc>
      </w:tr>
      <w:tr w:rsidR="00B81C97" w:rsidRPr="00352E08" w14:paraId="4730CACB" w14:textId="77777777" w:rsidTr="00352E08">
        <w:tc>
          <w:tcPr>
            <w:tcW w:w="5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45DAD64C" w14:textId="6207EEE8" w:rsidR="00B81C97" w:rsidRPr="00352E08" w:rsidRDefault="00B81C97" w:rsidP="00B81C97">
            <w:pPr>
              <w:tabs>
                <w:tab w:val="left" w:pos="8250"/>
              </w:tabs>
              <w:ind w:firstLine="0"/>
              <w:jc w:val="left"/>
              <w:rPr>
                <w:sz w:val="18"/>
                <w:szCs w:val="18"/>
              </w:rPr>
            </w:pPr>
            <w:r>
              <w:rPr>
                <w:sz w:val="18"/>
                <w:szCs w:val="18"/>
              </w:rPr>
              <w:t>4.1</w:t>
            </w:r>
          </w:p>
        </w:tc>
        <w:tc>
          <w:tcPr>
            <w:tcW w:w="188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75C014A" w14:textId="36A9912E" w:rsidR="00B81C97" w:rsidRPr="00352E08" w:rsidRDefault="00B81C97" w:rsidP="00B81C97">
            <w:pPr>
              <w:tabs>
                <w:tab w:val="left" w:pos="8250"/>
              </w:tabs>
              <w:ind w:firstLine="0"/>
              <w:jc w:val="left"/>
              <w:rPr>
                <w:sz w:val="18"/>
                <w:szCs w:val="18"/>
              </w:rPr>
            </w:pPr>
            <w:r w:rsidRPr="001C318B">
              <w:rPr>
                <w:sz w:val="18"/>
                <w:szCs w:val="18"/>
              </w:rPr>
              <w:t>С</w:t>
            </w:r>
            <w:r>
              <w:rPr>
                <w:sz w:val="18"/>
                <w:szCs w:val="18"/>
              </w:rPr>
              <w:t>оздание тур</w:t>
            </w:r>
            <w:r w:rsidR="003D2CF4" w:rsidRPr="009374A2">
              <w:rPr>
                <w:sz w:val="18"/>
                <w:szCs w:val="18"/>
              </w:rPr>
              <w:t xml:space="preserve">истского </w:t>
            </w:r>
            <w:r w:rsidR="003D2CF4">
              <w:rPr>
                <w:sz w:val="18"/>
                <w:szCs w:val="18"/>
              </w:rPr>
              <w:t>кода</w:t>
            </w:r>
            <w:r>
              <w:rPr>
                <w:sz w:val="18"/>
                <w:szCs w:val="18"/>
              </w:rPr>
              <w:t xml:space="preserve"> цен</w:t>
            </w:r>
            <w:r w:rsidRPr="001C318B">
              <w:rPr>
                <w:sz w:val="18"/>
                <w:szCs w:val="18"/>
              </w:rPr>
              <w:t>тра города</w:t>
            </w:r>
          </w:p>
        </w:tc>
        <w:tc>
          <w:tcPr>
            <w:tcW w:w="213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FAA725D" w14:textId="2D1C52CF" w:rsidR="00B81C97" w:rsidRPr="00352E08" w:rsidRDefault="00B81C97" w:rsidP="00B81C97">
            <w:pPr>
              <w:tabs>
                <w:tab w:val="left" w:pos="8250"/>
              </w:tabs>
              <w:ind w:firstLine="0"/>
              <w:jc w:val="left"/>
              <w:rPr>
                <w:sz w:val="18"/>
                <w:szCs w:val="18"/>
              </w:rPr>
            </w:pPr>
            <w:r w:rsidRPr="00352E08">
              <w:rPr>
                <w:sz w:val="18"/>
                <w:szCs w:val="18"/>
              </w:rPr>
              <w:t xml:space="preserve">Департамент развития туризма и внешних </w:t>
            </w:r>
            <w:proofErr w:type="spellStart"/>
            <w:r w:rsidRPr="00352E08">
              <w:rPr>
                <w:sz w:val="18"/>
                <w:szCs w:val="18"/>
              </w:rPr>
              <w:t>свя-зей</w:t>
            </w:r>
            <w:proofErr w:type="spellEnd"/>
            <w:r w:rsidRPr="00352E08">
              <w:rPr>
                <w:sz w:val="18"/>
                <w:szCs w:val="18"/>
              </w:rPr>
              <w:t xml:space="preserve"> администрации </w:t>
            </w:r>
            <w:proofErr w:type="spellStart"/>
            <w:r w:rsidRPr="00352E08">
              <w:rPr>
                <w:sz w:val="18"/>
                <w:szCs w:val="18"/>
              </w:rPr>
              <w:t>го</w:t>
            </w:r>
            <w:proofErr w:type="spellEnd"/>
            <w:r w:rsidRPr="00352E08">
              <w:rPr>
                <w:sz w:val="18"/>
                <w:szCs w:val="18"/>
              </w:rPr>
              <w:t xml:space="preserve">-рода Нижнего </w:t>
            </w:r>
            <w:proofErr w:type="spellStart"/>
            <w:r w:rsidRPr="00352E08">
              <w:rPr>
                <w:sz w:val="18"/>
                <w:szCs w:val="18"/>
              </w:rPr>
              <w:t>Новго</w:t>
            </w:r>
            <w:proofErr w:type="spellEnd"/>
            <w:r w:rsidRPr="00352E08">
              <w:rPr>
                <w:sz w:val="18"/>
                <w:szCs w:val="18"/>
              </w:rPr>
              <w:t>-рода</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68F224A3" w14:textId="4DDDDB37" w:rsidR="00B81C97" w:rsidRPr="00352E08" w:rsidRDefault="00B81C97" w:rsidP="00B81C97">
            <w:pPr>
              <w:tabs>
                <w:tab w:val="left" w:pos="8250"/>
              </w:tabs>
              <w:ind w:firstLine="0"/>
              <w:jc w:val="center"/>
              <w:rPr>
                <w:sz w:val="18"/>
                <w:szCs w:val="18"/>
              </w:rPr>
            </w:pPr>
            <w:r w:rsidRPr="00352E08">
              <w:rPr>
                <w:sz w:val="18"/>
                <w:szCs w:val="18"/>
              </w:rPr>
              <w:t>01.0</w:t>
            </w:r>
            <w:r>
              <w:rPr>
                <w:sz w:val="18"/>
                <w:szCs w:val="18"/>
              </w:rPr>
              <w:t>1</w:t>
            </w:r>
            <w:r w:rsidRPr="00352E08">
              <w:rPr>
                <w:sz w:val="18"/>
                <w:szCs w:val="18"/>
              </w:rPr>
              <w:t>.202</w:t>
            </w:r>
            <w:r>
              <w:rPr>
                <w:sz w:val="18"/>
                <w:szCs w:val="18"/>
              </w:rPr>
              <w:t>3</w:t>
            </w:r>
          </w:p>
        </w:tc>
        <w:tc>
          <w:tcPr>
            <w:tcW w:w="119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2C746CAA" w14:textId="532FAA0A" w:rsidR="00B81C97" w:rsidRPr="00352E08" w:rsidRDefault="00B81C97" w:rsidP="00B81C97">
            <w:pPr>
              <w:tabs>
                <w:tab w:val="left" w:pos="8250"/>
              </w:tabs>
              <w:ind w:firstLine="0"/>
              <w:jc w:val="center"/>
              <w:rPr>
                <w:sz w:val="18"/>
                <w:szCs w:val="18"/>
              </w:rPr>
            </w:pPr>
            <w:r w:rsidRPr="00352E08">
              <w:rPr>
                <w:sz w:val="18"/>
                <w:szCs w:val="18"/>
              </w:rPr>
              <w:t>31.12.202</w:t>
            </w:r>
            <w:r>
              <w:rPr>
                <w:sz w:val="18"/>
                <w:szCs w:val="18"/>
              </w:rPr>
              <w:t>3</w:t>
            </w:r>
          </w:p>
        </w:tc>
        <w:tc>
          <w:tcPr>
            <w:tcW w:w="171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9797B5F" w14:textId="724A34CB" w:rsidR="00B81C97" w:rsidRPr="00352E08" w:rsidRDefault="00B81C97" w:rsidP="00B81C97">
            <w:pPr>
              <w:tabs>
                <w:tab w:val="left" w:pos="8250"/>
              </w:tabs>
              <w:ind w:firstLine="0"/>
              <w:jc w:val="center"/>
              <w:rPr>
                <w:sz w:val="18"/>
                <w:szCs w:val="18"/>
              </w:rPr>
            </w:pPr>
            <w:r w:rsidRPr="00352E08">
              <w:rPr>
                <w:sz w:val="18"/>
                <w:szCs w:val="18"/>
              </w:rPr>
              <w:t>Количество мероприятий</w:t>
            </w:r>
          </w:p>
        </w:tc>
        <w:tc>
          <w:tcPr>
            <w:tcW w:w="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47E952D" w14:textId="23D837AC" w:rsidR="00B81C97" w:rsidRPr="00352E08" w:rsidRDefault="00B81C97" w:rsidP="00B81C97">
            <w:pPr>
              <w:tabs>
                <w:tab w:val="left" w:pos="8250"/>
              </w:tabs>
              <w:ind w:firstLine="0"/>
              <w:jc w:val="center"/>
              <w:rPr>
                <w:sz w:val="18"/>
                <w:szCs w:val="18"/>
              </w:rPr>
            </w:pPr>
            <w:r w:rsidRPr="00352E08">
              <w:rPr>
                <w:sz w:val="18"/>
                <w:szCs w:val="18"/>
              </w:rPr>
              <w:t>единиц</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72D9286" w14:textId="46B28FA6" w:rsidR="00B81C97" w:rsidRDefault="00B81C97" w:rsidP="00B81C97">
            <w:pPr>
              <w:tabs>
                <w:tab w:val="left" w:pos="8250"/>
              </w:tabs>
              <w:ind w:firstLine="0"/>
              <w:jc w:val="center"/>
              <w:rPr>
                <w:sz w:val="18"/>
                <w:szCs w:val="18"/>
              </w:rPr>
            </w:pPr>
            <w:r>
              <w:rPr>
                <w:sz w:val="18"/>
                <w:szCs w:val="18"/>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0A5AFAD8" w14:textId="6E53C202" w:rsidR="00B81C97" w:rsidRDefault="00B81C97" w:rsidP="00B81C97">
            <w:pPr>
              <w:tabs>
                <w:tab w:val="left" w:pos="8250"/>
              </w:tabs>
              <w:ind w:firstLine="0"/>
              <w:jc w:val="center"/>
              <w:rPr>
                <w:sz w:val="18"/>
                <w:szCs w:val="18"/>
              </w:rPr>
            </w:pPr>
            <w:r w:rsidRPr="001C318B">
              <w:rPr>
                <w:sz w:val="18"/>
                <w:szCs w:val="18"/>
              </w:rPr>
              <w:t>1 916 600,00</w:t>
            </w:r>
          </w:p>
        </w:tc>
        <w:tc>
          <w:tcPr>
            <w:tcW w:w="127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5F55F3FA" w14:textId="4EA246A0" w:rsidR="00B81C97" w:rsidRPr="00352E08" w:rsidRDefault="00931433" w:rsidP="00B81C97">
            <w:pPr>
              <w:tabs>
                <w:tab w:val="left" w:pos="8250"/>
              </w:tabs>
              <w:ind w:firstLine="0"/>
              <w:jc w:val="center"/>
              <w:rPr>
                <w:sz w:val="18"/>
                <w:szCs w:val="18"/>
              </w:rPr>
            </w:pPr>
            <w:r w:rsidRPr="00931433">
              <w:rPr>
                <w:sz w:val="18"/>
                <w:szCs w:val="18"/>
              </w:rPr>
              <w:t>7 666 700,00</w:t>
            </w:r>
            <w:bookmarkStart w:id="43" w:name="_GoBack"/>
            <w:bookmarkEnd w:id="43"/>
          </w:p>
        </w:tc>
        <w:tc>
          <w:tcPr>
            <w:tcW w:w="11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7F7DB0E8" w14:textId="2BB53E2D" w:rsidR="00B81C97" w:rsidRPr="00352E08" w:rsidRDefault="00B81C97" w:rsidP="00B81C97">
            <w:pPr>
              <w:tabs>
                <w:tab w:val="left" w:pos="8250"/>
              </w:tabs>
              <w:ind w:firstLine="0"/>
              <w:jc w:val="center"/>
              <w:rPr>
                <w:sz w:val="18"/>
                <w:szCs w:val="18"/>
              </w:rPr>
            </w:pPr>
            <w:r w:rsidRPr="001C318B">
              <w:rPr>
                <w:sz w:val="18"/>
                <w:szCs w:val="18"/>
              </w:rPr>
              <w:t>0,00</w:t>
            </w:r>
          </w:p>
        </w:tc>
        <w:tc>
          <w:tcPr>
            <w:tcW w:w="99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14:paraId="13F8B47D" w14:textId="631F114C" w:rsidR="00B81C97" w:rsidRPr="00352E08" w:rsidRDefault="00B81C97" w:rsidP="00B81C97">
            <w:pPr>
              <w:tabs>
                <w:tab w:val="left" w:pos="8250"/>
              </w:tabs>
              <w:ind w:firstLine="0"/>
              <w:jc w:val="center"/>
              <w:rPr>
                <w:sz w:val="18"/>
                <w:szCs w:val="18"/>
              </w:rPr>
            </w:pPr>
            <w:r w:rsidRPr="001C318B">
              <w:rPr>
                <w:sz w:val="18"/>
                <w:szCs w:val="18"/>
              </w:rPr>
              <w:t>0,00</w:t>
            </w:r>
          </w:p>
        </w:tc>
      </w:tr>
    </w:tbl>
    <w:p w14:paraId="7404F7E2" w14:textId="43BC5CD3" w:rsidR="00352E08" w:rsidRPr="006839DB" w:rsidRDefault="005501E1" w:rsidP="005501E1">
      <w:pPr>
        <w:widowControl w:val="0"/>
        <w:autoSpaceDE w:val="0"/>
        <w:autoSpaceDN w:val="0"/>
        <w:ind w:firstLine="0"/>
        <w:jc w:val="left"/>
      </w:pPr>
      <w:r w:rsidRPr="006839DB">
        <w:t>*- мероприятие будет реализовываться при финансировании</w:t>
      </w:r>
    </w:p>
    <w:sectPr w:rsidR="00352E08" w:rsidRPr="006839DB" w:rsidSect="00352E08">
      <w:pgSz w:w="16834" w:h="11907" w:orient="landscape" w:code="9"/>
      <w:pgMar w:top="993" w:right="567" w:bottom="567" w:left="851"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FDE5" w14:textId="77777777" w:rsidR="00965099" w:rsidRDefault="00965099">
      <w:r>
        <w:separator/>
      </w:r>
    </w:p>
  </w:endnote>
  <w:endnote w:type="continuationSeparator" w:id="0">
    <w:p w14:paraId="0282B986" w14:textId="77777777" w:rsidR="00965099" w:rsidRDefault="0096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7886" w14:textId="77777777" w:rsidR="00977AF5" w:rsidRDefault="00977AF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98198" w14:textId="77777777" w:rsidR="00977AF5" w:rsidRDefault="00977AF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11AC" w14:textId="77777777" w:rsidR="00977AF5" w:rsidRDefault="00977A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B422" w14:textId="77777777" w:rsidR="00965099" w:rsidRDefault="00965099">
      <w:r>
        <w:separator/>
      </w:r>
    </w:p>
  </w:footnote>
  <w:footnote w:type="continuationSeparator" w:id="0">
    <w:p w14:paraId="19924A73" w14:textId="77777777" w:rsidR="00965099" w:rsidRDefault="0096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7A24" w14:textId="77777777" w:rsidR="00977AF5" w:rsidRDefault="00977AF5" w:rsidP="00111D7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E8568FB" w14:textId="77777777" w:rsidR="00977AF5" w:rsidRDefault="00977AF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276253"/>
      <w:docPartObj>
        <w:docPartGallery w:val="Page Numbers (Top of Page)"/>
        <w:docPartUnique/>
      </w:docPartObj>
    </w:sdtPr>
    <w:sdtContent>
      <w:p w14:paraId="266B5CAA" w14:textId="74470111" w:rsidR="00977AF5" w:rsidRDefault="00977AF5">
        <w:pPr>
          <w:pStyle w:val="aa"/>
          <w:jc w:val="center"/>
        </w:pPr>
        <w:r>
          <w:fldChar w:fldCharType="begin"/>
        </w:r>
        <w:r>
          <w:instrText>PAGE   \* MERGEFORMAT</w:instrText>
        </w:r>
        <w:r>
          <w:fldChar w:fldCharType="separate"/>
        </w:r>
        <w:r w:rsidR="00931433">
          <w:rPr>
            <w:noProof/>
          </w:rPr>
          <w:t>26</w:t>
        </w:r>
        <w:r>
          <w:rPr>
            <w:noProof/>
          </w:rPr>
          <w:fldChar w:fldCharType="end"/>
        </w:r>
      </w:p>
    </w:sdtContent>
  </w:sdt>
  <w:p w14:paraId="7FCEAC1D" w14:textId="77777777" w:rsidR="00977AF5" w:rsidRDefault="00977AF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6595" w14:textId="77777777" w:rsidR="00977AF5" w:rsidRDefault="00977AF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885CC9D" w14:textId="77777777" w:rsidR="00977AF5" w:rsidRDefault="00977AF5">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727038"/>
      <w:docPartObj>
        <w:docPartGallery w:val="Page Numbers (Top of Page)"/>
        <w:docPartUnique/>
      </w:docPartObj>
    </w:sdtPr>
    <w:sdtContent>
      <w:p w14:paraId="16325E62" w14:textId="208726A4" w:rsidR="00977AF5" w:rsidRDefault="00977AF5" w:rsidP="006A3827">
        <w:pPr>
          <w:pStyle w:val="aa"/>
          <w:tabs>
            <w:tab w:val="clear" w:pos="4677"/>
            <w:tab w:val="center" w:pos="4111"/>
          </w:tabs>
          <w:ind w:hanging="142"/>
          <w:jc w:val="center"/>
        </w:pPr>
        <w:r>
          <w:fldChar w:fldCharType="begin"/>
        </w:r>
        <w:r>
          <w:instrText>PAGE   \* MERGEFORMAT</w:instrText>
        </w:r>
        <w:r>
          <w:fldChar w:fldCharType="separate"/>
        </w:r>
        <w:r w:rsidR="00931433">
          <w:rPr>
            <w:noProof/>
          </w:rPr>
          <w:t>30</w:t>
        </w:r>
        <w:r>
          <w:rPr>
            <w:noProof/>
          </w:rPr>
          <w:fldChar w:fldCharType="end"/>
        </w:r>
      </w:p>
    </w:sdtContent>
  </w:sdt>
  <w:p w14:paraId="255B94C5" w14:textId="77777777" w:rsidR="00977AF5" w:rsidRDefault="00977AF5" w:rsidP="006A3827">
    <w:pPr>
      <w:pStyle w:val="aa"/>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DA49" w14:textId="77777777" w:rsidR="00977AF5" w:rsidRDefault="00977AF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15:restartNumberingAfterBreak="0">
    <w:nsid w:val="16126BD1"/>
    <w:multiLevelType w:val="hybridMultilevel"/>
    <w:tmpl w:val="63A2DA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872897"/>
    <w:multiLevelType w:val="hybridMultilevel"/>
    <w:tmpl w:val="AAB6982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8"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0"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1"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B6C0054"/>
    <w:multiLevelType w:val="hybridMultilevel"/>
    <w:tmpl w:val="31389F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20"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AB5ECC"/>
    <w:multiLevelType w:val="hybridMultilevel"/>
    <w:tmpl w:val="604CD1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9700C"/>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11"/>
  </w:num>
  <w:num w:numId="3">
    <w:abstractNumId w:val="2"/>
  </w:num>
  <w:num w:numId="4">
    <w:abstractNumId w:val="0"/>
  </w:num>
  <w:num w:numId="5">
    <w:abstractNumId w:val="9"/>
  </w:num>
  <w:num w:numId="6">
    <w:abstractNumId w:val="3"/>
  </w:num>
  <w:num w:numId="7">
    <w:abstractNumId w:val="12"/>
  </w:num>
  <w:num w:numId="8">
    <w:abstractNumId w:val="7"/>
  </w:num>
  <w:num w:numId="9">
    <w:abstractNumId w:val="10"/>
  </w:num>
  <w:num w:numId="10">
    <w:abstractNumId w:val="19"/>
  </w:num>
  <w:num w:numId="11">
    <w:abstractNumId w:val="4"/>
  </w:num>
  <w:num w:numId="12">
    <w:abstractNumId w:val="21"/>
  </w:num>
  <w:num w:numId="13">
    <w:abstractNumId w:val="14"/>
  </w:num>
  <w:num w:numId="14">
    <w:abstractNumId w:val="8"/>
  </w:num>
  <w:num w:numId="15">
    <w:abstractNumId w:val="15"/>
  </w:num>
  <w:num w:numId="16">
    <w:abstractNumId w:val="5"/>
  </w:num>
  <w:num w:numId="17">
    <w:abstractNumId w:val="16"/>
  </w:num>
  <w:num w:numId="18">
    <w:abstractNumId w:val="18"/>
  </w:num>
  <w:num w:numId="19">
    <w:abstractNumId w:val="13"/>
  </w:num>
  <w:num w:numId="20">
    <w:abstractNumId w:val="23"/>
  </w:num>
  <w:num w:numId="21">
    <w:abstractNumId w:val="17"/>
  </w:num>
  <w:num w:numId="22">
    <w:abstractNumId w:val="6"/>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2B"/>
    <w:rsid w:val="00002F59"/>
    <w:rsid w:val="0000346D"/>
    <w:rsid w:val="000038F1"/>
    <w:rsid w:val="00011C3B"/>
    <w:rsid w:val="00021227"/>
    <w:rsid w:val="0003038E"/>
    <w:rsid w:val="000319D6"/>
    <w:rsid w:val="00032969"/>
    <w:rsid w:val="00032E38"/>
    <w:rsid w:val="000354BA"/>
    <w:rsid w:val="00041AD3"/>
    <w:rsid w:val="00043812"/>
    <w:rsid w:val="00046BC9"/>
    <w:rsid w:val="0005504D"/>
    <w:rsid w:val="00056820"/>
    <w:rsid w:val="000569FE"/>
    <w:rsid w:val="00070113"/>
    <w:rsid w:val="000717D7"/>
    <w:rsid w:val="000731CC"/>
    <w:rsid w:val="00075BF2"/>
    <w:rsid w:val="00076663"/>
    <w:rsid w:val="000777E2"/>
    <w:rsid w:val="00080D05"/>
    <w:rsid w:val="000823E5"/>
    <w:rsid w:val="000846D6"/>
    <w:rsid w:val="000851B1"/>
    <w:rsid w:val="0009151D"/>
    <w:rsid w:val="0009235A"/>
    <w:rsid w:val="000939D3"/>
    <w:rsid w:val="00093CE5"/>
    <w:rsid w:val="000A2C82"/>
    <w:rsid w:val="000B2662"/>
    <w:rsid w:val="000B6888"/>
    <w:rsid w:val="000C1F1A"/>
    <w:rsid w:val="000D7B75"/>
    <w:rsid w:val="000E6A73"/>
    <w:rsid w:val="000F0747"/>
    <w:rsid w:val="000F2FC3"/>
    <w:rsid w:val="000F7C60"/>
    <w:rsid w:val="00100593"/>
    <w:rsid w:val="00101444"/>
    <w:rsid w:val="00111368"/>
    <w:rsid w:val="00111D7A"/>
    <w:rsid w:val="001152DF"/>
    <w:rsid w:val="0012063A"/>
    <w:rsid w:val="00124A56"/>
    <w:rsid w:val="00134EF4"/>
    <w:rsid w:val="0015556B"/>
    <w:rsid w:val="00157A3D"/>
    <w:rsid w:val="001711F4"/>
    <w:rsid w:val="001776E3"/>
    <w:rsid w:val="00182594"/>
    <w:rsid w:val="001828FD"/>
    <w:rsid w:val="00187F39"/>
    <w:rsid w:val="001907B5"/>
    <w:rsid w:val="00193067"/>
    <w:rsid w:val="00196BBC"/>
    <w:rsid w:val="001A1BAA"/>
    <w:rsid w:val="001A1EC1"/>
    <w:rsid w:val="001A3B05"/>
    <w:rsid w:val="001B3463"/>
    <w:rsid w:val="001C149F"/>
    <w:rsid w:val="001C318B"/>
    <w:rsid w:val="001D6039"/>
    <w:rsid w:val="001D6F73"/>
    <w:rsid w:val="001E192F"/>
    <w:rsid w:val="001E4408"/>
    <w:rsid w:val="001E6AAD"/>
    <w:rsid w:val="001F13D9"/>
    <w:rsid w:val="00200B6A"/>
    <w:rsid w:val="00206588"/>
    <w:rsid w:val="00221F10"/>
    <w:rsid w:val="002223CB"/>
    <w:rsid w:val="002234CA"/>
    <w:rsid w:val="0023531F"/>
    <w:rsid w:val="0023581F"/>
    <w:rsid w:val="00237238"/>
    <w:rsid w:val="00243506"/>
    <w:rsid w:val="00243D1E"/>
    <w:rsid w:val="002467C2"/>
    <w:rsid w:val="002478EA"/>
    <w:rsid w:val="00251DD6"/>
    <w:rsid w:val="002520C7"/>
    <w:rsid w:val="0025503F"/>
    <w:rsid w:val="0026220D"/>
    <w:rsid w:val="00264977"/>
    <w:rsid w:val="002679A2"/>
    <w:rsid w:val="00267EEE"/>
    <w:rsid w:val="00270001"/>
    <w:rsid w:val="00270679"/>
    <w:rsid w:val="00275173"/>
    <w:rsid w:val="0027532A"/>
    <w:rsid w:val="0027718B"/>
    <w:rsid w:val="00283E17"/>
    <w:rsid w:val="00290E90"/>
    <w:rsid w:val="002918D3"/>
    <w:rsid w:val="00294119"/>
    <w:rsid w:val="002950AA"/>
    <w:rsid w:val="00295E92"/>
    <w:rsid w:val="002A0A0A"/>
    <w:rsid w:val="002A47FB"/>
    <w:rsid w:val="002A5920"/>
    <w:rsid w:val="002A7C2B"/>
    <w:rsid w:val="002B201B"/>
    <w:rsid w:val="002C2FEA"/>
    <w:rsid w:val="002C796E"/>
    <w:rsid w:val="002E0FA9"/>
    <w:rsid w:val="002E18AF"/>
    <w:rsid w:val="002E2914"/>
    <w:rsid w:val="002E43EC"/>
    <w:rsid w:val="002F0862"/>
    <w:rsid w:val="002F12CF"/>
    <w:rsid w:val="002F3D97"/>
    <w:rsid w:val="002F60D1"/>
    <w:rsid w:val="002F7113"/>
    <w:rsid w:val="002F7ADF"/>
    <w:rsid w:val="002F7C7C"/>
    <w:rsid w:val="0032028C"/>
    <w:rsid w:val="00324ABE"/>
    <w:rsid w:val="00326C07"/>
    <w:rsid w:val="00333409"/>
    <w:rsid w:val="00334424"/>
    <w:rsid w:val="00343D2C"/>
    <w:rsid w:val="00351AC2"/>
    <w:rsid w:val="003529F7"/>
    <w:rsid w:val="00352A74"/>
    <w:rsid w:val="00352E08"/>
    <w:rsid w:val="003544B4"/>
    <w:rsid w:val="003572B2"/>
    <w:rsid w:val="003622D9"/>
    <w:rsid w:val="00364534"/>
    <w:rsid w:val="00365DCC"/>
    <w:rsid w:val="00367B47"/>
    <w:rsid w:val="003724A8"/>
    <w:rsid w:val="0038474D"/>
    <w:rsid w:val="00390A97"/>
    <w:rsid w:val="00392A63"/>
    <w:rsid w:val="003974B2"/>
    <w:rsid w:val="003A61E4"/>
    <w:rsid w:val="003B0338"/>
    <w:rsid w:val="003B3EA7"/>
    <w:rsid w:val="003B74AA"/>
    <w:rsid w:val="003C5EE4"/>
    <w:rsid w:val="003D0805"/>
    <w:rsid w:val="003D2CF4"/>
    <w:rsid w:val="003D3039"/>
    <w:rsid w:val="003D3AAE"/>
    <w:rsid w:val="003D78C0"/>
    <w:rsid w:val="003E17E7"/>
    <w:rsid w:val="003E6A9D"/>
    <w:rsid w:val="003F105A"/>
    <w:rsid w:val="003F4925"/>
    <w:rsid w:val="003F66DA"/>
    <w:rsid w:val="0040354E"/>
    <w:rsid w:val="00405FFD"/>
    <w:rsid w:val="004061FA"/>
    <w:rsid w:val="00407B3C"/>
    <w:rsid w:val="00421274"/>
    <w:rsid w:val="00422E1A"/>
    <w:rsid w:val="004260CF"/>
    <w:rsid w:val="004341DB"/>
    <w:rsid w:val="00450722"/>
    <w:rsid w:val="00455A32"/>
    <w:rsid w:val="0045686F"/>
    <w:rsid w:val="0046122A"/>
    <w:rsid w:val="004619DF"/>
    <w:rsid w:val="0046230E"/>
    <w:rsid w:val="00462D88"/>
    <w:rsid w:val="00463404"/>
    <w:rsid w:val="00463C8C"/>
    <w:rsid w:val="004663F9"/>
    <w:rsid w:val="00466DFD"/>
    <w:rsid w:val="00470B72"/>
    <w:rsid w:val="004759A8"/>
    <w:rsid w:val="00483702"/>
    <w:rsid w:val="0048512D"/>
    <w:rsid w:val="004853B3"/>
    <w:rsid w:val="00487381"/>
    <w:rsid w:val="00491160"/>
    <w:rsid w:val="00493883"/>
    <w:rsid w:val="004944F8"/>
    <w:rsid w:val="004A5BF4"/>
    <w:rsid w:val="004B32CD"/>
    <w:rsid w:val="004B6998"/>
    <w:rsid w:val="004C0437"/>
    <w:rsid w:val="004C14B9"/>
    <w:rsid w:val="004C5519"/>
    <w:rsid w:val="004C587E"/>
    <w:rsid w:val="004C62AB"/>
    <w:rsid w:val="004E68D5"/>
    <w:rsid w:val="004F2D6A"/>
    <w:rsid w:val="004F3CAF"/>
    <w:rsid w:val="004F60ED"/>
    <w:rsid w:val="005009E4"/>
    <w:rsid w:val="00501406"/>
    <w:rsid w:val="00502BDF"/>
    <w:rsid w:val="00504669"/>
    <w:rsid w:val="005046F3"/>
    <w:rsid w:val="005050E4"/>
    <w:rsid w:val="00510EFC"/>
    <w:rsid w:val="00522A54"/>
    <w:rsid w:val="00524623"/>
    <w:rsid w:val="00530776"/>
    <w:rsid w:val="00543ED7"/>
    <w:rsid w:val="005501E1"/>
    <w:rsid w:val="005511B8"/>
    <w:rsid w:val="00557B45"/>
    <w:rsid w:val="005622F7"/>
    <w:rsid w:val="00565A75"/>
    <w:rsid w:val="005666EC"/>
    <w:rsid w:val="005673FF"/>
    <w:rsid w:val="00573AF9"/>
    <w:rsid w:val="00573EA4"/>
    <w:rsid w:val="00593E0F"/>
    <w:rsid w:val="00597F9C"/>
    <w:rsid w:val="005B00F3"/>
    <w:rsid w:val="005C1932"/>
    <w:rsid w:val="005C26C7"/>
    <w:rsid w:val="005C5665"/>
    <w:rsid w:val="005C793E"/>
    <w:rsid w:val="005D658E"/>
    <w:rsid w:val="005F435A"/>
    <w:rsid w:val="005F485E"/>
    <w:rsid w:val="005F58E3"/>
    <w:rsid w:val="005F60C7"/>
    <w:rsid w:val="005F75E7"/>
    <w:rsid w:val="00600228"/>
    <w:rsid w:val="00607C07"/>
    <w:rsid w:val="00607FFD"/>
    <w:rsid w:val="006145EC"/>
    <w:rsid w:val="00616303"/>
    <w:rsid w:val="00616CDA"/>
    <w:rsid w:val="00637BD6"/>
    <w:rsid w:val="00643EB1"/>
    <w:rsid w:val="00655C81"/>
    <w:rsid w:val="00660F47"/>
    <w:rsid w:val="0066679B"/>
    <w:rsid w:val="00666EF8"/>
    <w:rsid w:val="00667996"/>
    <w:rsid w:val="006744C0"/>
    <w:rsid w:val="006750AA"/>
    <w:rsid w:val="006839DB"/>
    <w:rsid w:val="0068460B"/>
    <w:rsid w:val="00687AEB"/>
    <w:rsid w:val="0069122F"/>
    <w:rsid w:val="006914FC"/>
    <w:rsid w:val="0069320D"/>
    <w:rsid w:val="006A1329"/>
    <w:rsid w:val="006A1FC8"/>
    <w:rsid w:val="006A3827"/>
    <w:rsid w:val="006B483F"/>
    <w:rsid w:val="006B6A8A"/>
    <w:rsid w:val="006C003B"/>
    <w:rsid w:val="006D01A8"/>
    <w:rsid w:val="006D0C3D"/>
    <w:rsid w:val="006D1124"/>
    <w:rsid w:val="006E4532"/>
    <w:rsid w:val="006E4FB0"/>
    <w:rsid w:val="006E72DC"/>
    <w:rsid w:val="006F1DE6"/>
    <w:rsid w:val="006F6166"/>
    <w:rsid w:val="006F630F"/>
    <w:rsid w:val="007008CA"/>
    <w:rsid w:val="00702BE5"/>
    <w:rsid w:val="00704363"/>
    <w:rsid w:val="00711033"/>
    <w:rsid w:val="0071321C"/>
    <w:rsid w:val="007143C3"/>
    <w:rsid w:val="00714418"/>
    <w:rsid w:val="00715404"/>
    <w:rsid w:val="007157A9"/>
    <w:rsid w:val="00720809"/>
    <w:rsid w:val="0072566A"/>
    <w:rsid w:val="00730210"/>
    <w:rsid w:val="00730BED"/>
    <w:rsid w:val="00740403"/>
    <w:rsid w:val="007467B1"/>
    <w:rsid w:val="00746F62"/>
    <w:rsid w:val="0075385F"/>
    <w:rsid w:val="0076032F"/>
    <w:rsid w:val="00767167"/>
    <w:rsid w:val="00776511"/>
    <w:rsid w:val="007837A6"/>
    <w:rsid w:val="00785F65"/>
    <w:rsid w:val="00787521"/>
    <w:rsid w:val="0079062C"/>
    <w:rsid w:val="007943A2"/>
    <w:rsid w:val="00794497"/>
    <w:rsid w:val="00794B3E"/>
    <w:rsid w:val="007A5787"/>
    <w:rsid w:val="007A5901"/>
    <w:rsid w:val="007B155C"/>
    <w:rsid w:val="007B2431"/>
    <w:rsid w:val="007C7A0E"/>
    <w:rsid w:val="007D252A"/>
    <w:rsid w:val="007E0207"/>
    <w:rsid w:val="007E281B"/>
    <w:rsid w:val="007E3068"/>
    <w:rsid w:val="007F1A22"/>
    <w:rsid w:val="007F2A25"/>
    <w:rsid w:val="007F2AA9"/>
    <w:rsid w:val="007F364B"/>
    <w:rsid w:val="00802E67"/>
    <w:rsid w:val="008123E1"/>
    <w:rsid w:val="008162A7"/>
    <w:rsid w:val="00820260"/>
    <w:rsid w:val="008376B5"/>
    <w:rsid w:val="00841E99"/>
    <w:rsid w:val="00842454"/>
    <w:rsid w:val="0084295C"/>
    <w:rsid w:val="008442A8"/>
    <w:rsid w:val="0084551E"/>
    <w:rsid w:val="0084612D"/>
    <w:rsid w:val="008513AF"/>
    <w:rsid w:val="00857732"/>
    <w:rsid w:val="0086156D"/>
    <w:rsid w:val="00863E79"/>
    <w:rsid w:val="0086434D"/>
    <w:rsid w:val="00865472"/>
    <w:rsid w:val="00871059"/>
    <w:rsid w:val="008811AD"/>
    <w:rsid w:val="008823E4"/>
    <w:rsid w:val="00892057"/>
    <w:rsid w:val="00893794"/>
    <w:rsid w:val="0089496D"/>
    <w:rsid w:val="00895D72"/>
    <w:rsid w:val="00896CBA"/>
    <w:rsid w:val="008A44A0"/>
    <w:rsid w:val="008A542A"/>
    <w:rsid w:val="008A5B89"/>
    <w:rsid w:val="008A7505"/>
    <w:rsid w:val="008A7CD4"/>
    <w:rsid w:val="008B0F29"/>
    <w:rsid w:val="008B3E97"/>
    <w:rsid w:val="008B5A04"/>
    <w:rsid w:val="008B7B07"/>
    <w:rsid w:val="008C2E25"/>
    <w:rsid w:val="008C6A10"/>
    <w:rsid w:val="008C7071"/>
    <w:rsid w:val="008D7352"/>
    <w:rsid w:val="008E4107"/>
    <w:rsid w:val="008E50F3"/>
    <w:rsid w:val="008E5873"/>
    <w:rsid w:val="008E65EA"/>
    <w:rsid w:val="008E6D1A"/>
    <w:rsid w:val="008F6B7A"/>
    <w:rsid w:val="009043A8"/>
    <w:rsid w:val="00911922"/>
    <w:rsid w:val="00916668"/>
    <w:rsid w:val="00925CC2"/>
    <w:rsid w:val="00931433"/>
    <w:rsid w:val="00931ADB"/>
    <w:rsid w:val="00932AB6"/>
    <w:rsid w:val="009346BC"/>
    <w:rsid w:val="0093578E"/>
    <w:rsid w:val="009374A2"/>
    <w:rsid w:val="00942DC2"/>
    <w:rsid w:val="0094314E"/>
    <w:rsid w:val="00955359"/>
    <w:rsid w:val="00957F33"/>
    <w:rsid w:val="00961640"/>
    <w:rsid w:val="0096264F"/>
    <w:rsid w:val="00965099"/>
    <w:rsid w:val="00970950"/>
    <w:rsid w:val="00974272"/>
    <w:rsid w:val="009759C6"/>
    <w:rsid w:val="00977AF5"/>
    <w:rsid w:val="0098063D"/>
    <w:rsid w:val="00982F04"/>
    <w:rsid w:val="00985294"/>
    <w:rsid w:val="00985959"/>
    <w:rsid w:val="00986EEA"/>
    <w:rsid w:val="00987219"/>
    <w:rsid w:val="00991A73"/>
    <w:rsid w:val="00991E3B"/>
    <w:rsid w:val="00992DC2"/>
    <w:rsid w:val="00997EBE"/>
    <w:rsid w:val="009A068D"/>
    <w:rsid w:val="009A2AD0"/>
    <w:rsid w:val="009A7D15"/>
    <w:rsid w:val="009B059F"/>
    <w:rsid w:val="009B663F"/>
    <w:rsid w:val="009D5D6B"/>
    <w:rsid w:val="009E1A16"/>
    <w:rsid w:val="009F4DAB"/>
    <w:rsid w:val="00A00A90"/>
    <w:rsid w:val="00A00DED"/>
    <w:rsid w:val="00A02ACC"/>
    <w:rsid w:val="00A02D46"/>
    <w:rsid w:val="00A0315E"/>
    <w:rsid w:val="00A0609C"/>
    <w:rsid w:val="00A06A3C"/>
    <w:rsid w:val="00A11554"/>
    <w:rsid w:val="00A21647"/>
    <w:rsid w:val="00A22A43"/>
    <w:rsid w:val="00A23CDB"/>
    <w:rsid w:val="00A34FDC"/>
    <w:rsid w:val="00A40012"/>
    <w:rsid w:val="00A42720"/>
    <w:rsid w:val="00A434E5"/>
    <w:rsid w:val="00A44CC4"/>
    <w:rsid w:val="00A6208C"/>
    <w:rsid w:val="00A6281D"/>
    <w:rsid w:val="00A64DDF"/>
    <w:rsid w:val="00A67907"/>
    <w:rsid w:val="00A74685"/>
    <w:rsid w:val="00A74E56"/>
    <w:rsid w:val="00A80294"/>
    <w:rsid w:val="00A84BE0"/>
    <w:rsid w:val="00A8561C"/>
    <w:rsid w:val="00A906E7"/>
    <w:rsid w:val="00A9070B"/>
    <w:rsid w:val="00A914EF"/>
    <w:rsid w:val="00A92113"/>
    <w:rsid w:val="00A979F3"/>
    <w:rsid w:val="00AA1A67"/>
    <w:rsid w:val="00AA24ED"/>
    <w:rsid w:val="00AA2A14"/>
    <w:rsid w:val="00AB1D29"/>
    <w:rsid w:val="00AB49D7"/>
    <w:rsid w:val="00AC0D1E"/>
    <w:rsid w:val="00AC21A3"/>
    <w:rsid w:val="00AC21FC"/>
    <w:rsid w:val="00AD2176"/>
    <w:rsid w:val="00AE49D8"/>
    <w:rsid w:val="00AE5B3E"/>
    <w:rsid w:val="00AF0F76"/>
    <w:rsid w:val="00AF2B58"/>
    <w:rsid w:val="00AF3D86"/>
    <w:rsid w:val="00AF67C8"/>
    <w:rsid w:val="00B012D4"/>
    <w:rsid w:val="00B02195"/>
    <w:rsid w:val="00B030CF"/>
    <w:rsid w:val="00B050D8"/>
    <w:rsid w:val="00B07016"/>
    <w:rsid w:val="00B10006"/>
    <w:rsid w:val="00B1323A"/>
    <w:rsid w:val="00B20A5D"/>
    <w:rsid w:val="00B21BD6"/>
    <w:rsid w:val="00B26774"/>
    <w:rsid w:val="00B27611"/>
    <w:rsid w:val="00B32063"/>
    <w:rsid w:val="00B4052C"/>
    <w:rsid w:val="00B40576"/>
    <w:rsid w:val="00B40C29"/>
    <w:rsid w:val="00B41B4C"/>
    <w:rsid w:val="00B42102"/>
    <w:rsid w:val="00B46C9D"/>
    <w:rsid w:val="00B5231D"/>
    <w:rsid w:val="00B54329"/>
    <w:rsid w:val="00B55A6B"/>
    <w:rsid w:val="00B55E2B"/>
    <w:rsid w:val="00B563F2"/>
    <w:rsid w:val="00B57E6E"/>
    <w:rsid w:val="00B62789"/>
    <w:rsid w:val="00B6641B"/>
    <w:rsid w:val="00B71F4D"/>
    <w:rsid w:val="00B72704"/>
    <w:rsid w:val="00B81C97"/>
    <w:rsid w:val="00B83951"/>
    <w:rsid w:val="00B876FC"/>
    <w:rsid w:val="00B92FF1"/>
    <w:rsid w:val="00BA13F4"/>
    <w:rsid w:val="00BA1CCA"/>
    <w:rsid w:val="00BA4084"/>
    <w:rsid w:val="00BA628C"/>
    <w:rsid w:val="00BB00A8"/>
    <w:rsid w:val="00BB172D"/>
    <w:rsid w:val="00BB766D"/>
    <w:rsid w:val="00BB7C94"/>
    <w:rsid w:val="00BB7F7B"/>
    <w:rsid w:val="00BC38C6"/>
    <w:rsid w:val="00BC4BD2"/>
    <w:rsid w:val="00BC7443"/>
    <w:rsid w:val="00BD0529"/>
    <w:rsid w:val="00BD162F"/>
    <w:rsid w:val="00BF17EC"/>
    <w:rsid w:val="00BF3248"/>
    <w:rsid w:val="00BF337D"/>
    <w:rsid w:val="00BF5EF5"/>
    <w:rsid w:val="00C0517F"/>
    <w:rsid w:val="00C07026"/>
    <w:rsid w:val="00C11071"/>
    <w:rsid w:val="00C14736"/>
    <w:rsid w:val="00C24052"/>
    <w:rsid w:val="00C3086C"/>
    <w:rsid w:val="00C46B4E"/>
    <w:rsid w:val="00C678D4"/>
    <w:rsid w:val="00C72539"/>
    <w:rsid w:val="00C762ED"/>
    <w:rsid w:val="00C77AA2"/>
    <w:rsid w:val="00C8596F"/>
    <w:rsid w:val="00C920C0"/>
    <w:rsid w:val="00C93BDE"/>
    <w:rsid w:val="00C96BCE"/>
    <w:rsid w:val="00C97599"/>
    <w:rsid w:val="00CA3757"/>
    <w:rsid w:val="00CA6CA9"/>
    <w:rsid w:val="00CB362A"/>
    <w:rsid w:val="00CB570A"/>
    <w:rsid w:val="00CB6602"/>
    <w:rsid w:val="00CC443E"/>
    <w:rsid w:val="00CC6D49"/>
    <w:rsid w:val="00CC7931"/>
    <w:rsid w:val="00CD4ECB"/>
    <w:rsid w:val="00CE067A"/>
    <w:rsid w:val="00CE28AB"/>
    <w:rsid w:val="00CE4662"/>
    <w:rsid w:val="00D03A8C"/>
    <w:rsid w:val="00D11285"/>
    <w:rsid w:val="00D123B7"/>
    <w:rsid w:val="00D15806"/>
    <w:rsid w:val="00D235B1"/>
    <w:rsid w:val="00D24C2A"/>
    <w:rsid w:val="00D41C4C"/>
    <w:rsid w:val="00D45841"/>
    <w:rsid w:val="00D46890"/>
    <w:rsid w:val="00D53480"/>
    <w:rsid w:val="00D5560F"/>
    <w:rsid w:val="00D57220"/>
    <w:rsid w:val="00D710CA"/>
    <w:rsid w:val="00D80A4E"/>
    <w:rsid w:val="00D82DDC"/>
    <w:rsid w:val="00D83692"/>
    <w:rsid w:val="00D8568F"/>
    <w:rsid w:val="00D85882"/>
    <w:rsid w:val="00D90225"/>
    <w:rsid w:val="00D93358"/>
    <w:rsid w:val="00D96C0B"/>
    <w:rsid w:val="00D97020"/>
    <w:rsid w:val="00DA48EB"/>
    <w:rsid w:val="00DA6D0C"/>
    <w:rsid w:val="00DB220C"/>
    <w:rsid w:val="00DB3E42"/>
    <w:rsid w:val="00DB733D"/>
    <w:rsid w:val="00DC1D85"/>
    <w:rsid w:val="00DC2026"/>
    <w:rsid w:val="00DD3453"/>
    <w:rsid w:val="00DD6981"/>
    <w:rsid w:val="00DD6FA6"/>
    <w:rsid w:val="00DD70FE"/>
    <w:rsid w:val="00DE098D"/>
    <w:rsid w:val="00DE2B4B"/>
    <w:rsid w:val="00DE5FC3"/>
    <w:rsid w:val="00DF4CD9"/>
    <w:rsid w:val="00E01C03"/>
    <w:rsid w:val="00E03059"/>
    <w:rsid w:val="00E03427"/>
    <w:rsid w:val="00E05A1E"/>
    <w:rsid w:val="00E0651E"/>
    <w:rsid w:val="00E0791A"/>
    <w:rsid w:val="00E10E6B"/>
    <w:rsid w:val="00E23B98"/>
    <w:rsid w:val="00E367A3"/>
    <w:rsid w:val="00E4287A"/>
    <w:rsid w:val="00E779CB"/>
    <w:rsid w:val="00E817EF"/>
    <w:rsid w:val="00E82E7C"/>
    <w:rsid w:val="00E93937"/>
    <w:rsid w:val="00E97246"/>
    <w:rsid w:val="00EB0253"/>
    <w:rsid w:val="00EB0858"/>
    <w:rsid w:val="00EB3442"/>
    <w:rsid w:val="00EB4138"/>
    <w:rsid w:val="00EB4C49"/>
    <w:rsid w:val="00EB74BE"/>
    <w:rsid w:val="00EC255E"/>
    <w:rsid w:val="00EC40B9"/>
    <w:rsid w:val="00ED262C"/>
    <w:rsid w:val="00ED549B"/>
    <w:rsid w:val="00EF453C"/>
    <w:rsid w:val="00EF546D"/>
    <w:rsid w:val="00EF69DA"/>
    <w:rsid w:val="00F03994"/>
    <w:rsid w:val="00F047B0"/>
    <w:rsid w:val="00F04E29"/>
    <w:rsid w:val="00F07359"/>
    <w:rsid w:val="00F07891"/>
    <w:rsid w:val="00F10B44"/>
    <w:rsid w:val="00F112BD"/>
    <w:rsid w:val="00F12BB0"/>
    <w:rsid w:val="00F13D21"/>
    <w:rsid w:val="00F16C94"/>
    <w:rsid w:val="00F23B7B"/>
    <w:rsid w:val="00F27052"/>
    <w:rsid w:val="00F2788F"/>
    <w:rsid w:val="00F355EE"/>
    <w:rsid w:val="00F368A8"/>
    <w:rsid w:val="00F457EF"/>
    <w:rsid w:val="00F4667E"/>
    <w:rsid w:val="00F50576"/>
    <w:rsid w:val="00F50ADE"/>
    <w:rsid w:val="00F5277D"/>
    <w:rsid w:val="00F5521A"/>
    <w:rsid w:val="00F6211E"/>
    <w:rsid w:val="00F63EB0"/>
    <w:rsid w:val="00F70289"/>
    <w:rsid w:val="00F704C4"/>
    <w:rsid w:val="00F74964"/>
    <w:rsid w:val="00F75003"/>
    <w:rsid w:val="00F84D7B"/>
    <w:rsid w:val="00F86DE6"/>
    <w:rsid w:val="00F90862"/>
    <w:rsid w:val="00F9133D"/>
    <w:rsid w:val="00FB2128"/>
    <w:rsid w:val="00FB24EC"/>
    <w:rsid w:val="00FB5919"/>
    <w:rsid w:val="00FB6443"/>
    <w:rsid w:val="00FC0C87"/>
    <w:rsid w:val="00FD486F"/>
    <w:rsid w:val="00FE0429"/>
    <w:rsid w:val="00FE613C"/>
    <w:rsid w:val="00FF104D"/>
    <w:rsid w:val="00FF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53C40"/>
  <w15:docId w15:val="{4314339C-B193-4E17-8A32-4B4C1F2A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qFormat/>
    <w:rsid w:val="00895D72"/>
    <w:pPr>
      <w:keepNext/>
      <w:outlineLvl w:val="1"/>
    </w:pPr>
  </w:style>
  <w:style w:type="paragraph" w:styleId="3">
    <w:name w:val="heading 3"/>
    <w:basedOn w:val="a"/>
    <w:next w:val="a"/>
    <w:qFormat/>
    <w:rsid w:val="00895D72"/>
    <w:pPr>
      <w:keepNext/>
      <w:outlineLvl w:val="2"/>
    </w:pPr>
  </w:style>
  <w:style w:type="paragraph" w:styleId="4">
    <w:name w:val="heading 4"/>
    <w:basedOn w:val="a"/>
    <w:next w:val="a"/>
    <w:qFormat/>
    <w:rsid w:val="00895D72"/>
    <w:pPr>
      <w:keepNext/>
      <w:ind w:firstLine="851"/>
      <w:outlineLvl w:val="3"/>
    </w:pPr>
  </w:style>
  <w:style w:type="paragraph" w:styleId="5">
    <w:name w:val="heading 5"/>
    <w:basedOn w:val="a"/>
    <w:next w:val="a"/>
    <w:qFormat/>
    <w:rsid w:val="00895D72"/>
    <w:pPr>
      <w:keepNext/>
      <w:outlineLvl w:val="4"/>
    </w:pPr>
    <w:rPr>
      <w:sz w:val="24"/>
    </w:rPr>
  </w:style>
  <w:style w:type="paragraph" w:styleId="6">
    <w:name w:val="heading 6"/>
    <w:basedOn w:val="a"/>
    <w:next w:val="a"/>
    <w:qFormat/>
    <w:rsid w:val="00895D72"/>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1D7A"/>
    <w:rPr>
      <w:sz w:val="28"/>
    </w:rPr>
  </w:style>
  <w:style w:type="paragraph" w:styleId="a3">
    <w:name w:val="Body Text"/>
    <w:basedOn w:val="a"/>
    <w:link w:val="a4"/>
    <w:uiPriority w:val="99"/>
    <w:rsid w:val="00895D72"/>
  </w:style>
  <w:style w:type="character" w:customStyle="1" w:styleId="a4">
    <w:name w:val="Основной текст Знак"/>
    <w:basedOn w:val="a0"/>
    <w:link w:val="a3"/>
    <w:uiPriority w:val="99"/>
    <w:rsid w:val="00111D7A"/>
    <w:rPr>
      <w:sz w:val="28"/>
    </w:rPr>
  </w:style>
  <w:style w:type="paragraph" w:styleId="a5">
    <w:name w:val="Body Text Indent"/>
    <w:basedOn w:val="a"/>
    <w:rsid w:val="00895D72"/>
    <w:pPr>
      <w:ind w:firstLine="567"/>
    </w:pPr>
  </w:style>
  <w:style w:type="paragraph" w:styleId="20">
    <w:name w:val="Body Text Indent 2"/>
    <w:basedOn w:val="a"/>
    <w:rsid w:val="00895D72"/>
    <w:pPr>
      <w:ind w:firstLine="851"/>
    </w:pPr>
  </w:style>
  <w:style w:type="paragraph" w:styleId="30">
    <w:name w:val="Body Text Indent 3"/>
    <w:basedOn w:val="a"/>
    <w:rsid w:val="00895D72"/>
    <w:pPr>
      <w:ind w:firstLine="851"/>
    </w:pPr>
    <w:rPr>
      <w:lang w:val="en-US"/>
    </w:rPr>
  </w:style>
  <w:style w:type="paragraph" w:styleId="a6">
    <w:name w:val="caption"/>
    <w:basedOn w:val="a"/>
    <w:next w:val="a"/>
    <w:qFormat/>
    <w:rsid w:val="00895D72"/>
    <w:pPr>
      <w:jc w:val="center"/>
    </w:pPr>
    <w:rPr>
      <w:b/>
      <w:sz w:val="32"/>
    </w:rPr>
  </w:style>
  <w:style w:type="paragraph" w:styleId="a7">
    <w:name w:val="Block Text"/>
    <w:basedOn w:val="a"/>
    <w:rsid w:val="00895D72"/>
    <w:pPr>
      <w:tabs>
        <w:tab w:val="left" w:pos="0"/>
        <w:tab w:val="left" w:pos="5245"/>
      </w:tabs>
      <w:ind w:left="142" w:right="3967"/>
    </w:pPr>
  </w:style>
  <w:style w:type="paragraph" w:styleId="a8">
    <w:name w:val="Balloon Text"/>
    <w:basedOn w:val="a"/>
    <w:link w:val="a9"/>
    <w:uiPriority w:val="99"/>
    <w:semiHidden/>
    <w:rsid w:val="00895D72"/>
    <w:rPr>
      <w:rFonts w:ascii="Tahoma" w:hAnsi="Tahoma" w:cs="Tahoma"/>
      <w:sz w:val="16"/>
      <w:szCs w:val="16"/>
    </w:rPr>
  </w:style>
  <w:style w:type="character" w:customStyle="1" w:styleId="a9">
    <w:name w:val="Текст выноски Знак"/>
    <w:basedOn w:val="a0"/>
    <w:link w:val="a8"/>
    <w:uiPriority w:val="99"/>
    <w:semiHidden/>
    <w:rsid w:val="00111D7A"/>
    <w:rPr>
      <w:rFonts w:ascii="Tahoma" w:hAnsi="Tahoma" w:cs="Tahoma"/>
      <w:sz w:val="16"/>
      <w:szCs w:val="16"/>
    </w:rPr>
  </w:style>
  <w:style w:type="paragraph" w:customStyle="1" w:styleId="HeadDoc">
    <w:name w:val="HeadDoc"/>
    <w:link w:val="HeadDoc0"/>
    <w:rsid w:val="00895D72"/>
    <w:pPr>
      <w:keepLines/>
      <w:overflowPunct w:val="0"/>
      <w:autoSpaceDE w:val="0"/>
      <w:autoSpaceDN w:val="0"/>
      <w:adjustRightInd w:val="0"/>
      <w:jc w:val="both"/>
      <w:textAlignment w:val="baseline"/>
    </w:pPr>
    <w:rPr>
      <w:sz w:val="28"/>
    </w:rPr>
  </w:style>
  <w:style w:type="character" w:customStyle="1" w:styleId="HeadDoc0">
    <w:name w:val="HeadDoc Знак"/>
    <w:basedOn w:val="a0"/>
    <w:link w:val="HeadDoc"/>
    <w:locked/>
    <w:rsid w:val="00080D05"/>
    <w:rPr>
      <w:sz w:val="28"/>
    </w:rPr>
  </w:style>
  <w:style w:type="character" w:customStyle="1" w:styleId="Datenum">
    <w:name w:val="Date_num"/>
    <w:basedOn w:val="a0"/>
    <w:uiPriority w:val="99"/>
    <w:rsid w:val="00895D72"/>
  </w:style>
  <w:style w:type="paragraph" w:styleId="aa">
    <w:name w:val="header"/>
    <w:basedOn w:val="a"/>
    <w:link w:val="ab"/>
    <w:uiPriority w:val="99"/>
    <w:rsid w:val="00895D72"/>
    <w:pPr>
      <w:tabs>
        <w:tab w:val="center" w:pos="4677"/>
        <w:tab w:val="right" w:pos="9355"/>
      </w:tabs>
    </w:pPr>
  </w:style>
  <w:style w:type="character" w:customStyle="1" w:styleId="ab">
    <w:name w:val="Верхний колонтитул Знак"/>
    <w:basedOn w:val="a0"/>
    <w:link w:val="aa"/>
    <w:uiPriority w:val="99"/>
    <w:rsid w:val="006A3827"/>
    <w:rPr>
      <w:sz w:val="28"/>
    </w:rPr>
  </w:style>
  <w:style w:type="character" w:styleId="ac">
    <w:name w:val="page number"/>
    <w:basedOn w:val="a0"/>
    <w:uiPriority w:val="99"/>
    <w:rsid w:val="00895D72"/>
  </w:style>
  <w:style w:type="paragraph" w:styleId="ad">
    <w:name w:val="footer"/>
    <w:basedOn w:val="a"/>
    <w:link w:val="ae"/>
    <w:uiPriority w:val="99"/>
    <w:rsid w:val="00895D72"/>
    <w:pPr>
      <w:tabs>
        <w:tab w:val="center" w:pos="4677"/>
        <w:tab w:val="right" w:pos="9355"/>
      </w:tabs>
    </w:pPr>
  </w:style>
  <w:style w:type="character" w:customStyle="1" w:styleId="ae">
    <w:name w:val="Нижний колонтитул Знак"/>
    <w:basedOn w:val="a0"/>
    <w:link w:val="ad"/>
    <w:uiPriority w:val="99"/>
    <w:rsid w:val="00111D7A"/>
    <w:rPr>
      <w:sz w:val="28"/>
    </w:rPr>
  </w:style>
  <w:style w:type="table" w:styleId="af">
    <w:name w:val="Table Grid"/>
    <w:basedOn w:val="a1"/>
    <w:uiPriority w:val="99"/>
    <w:rsid w:val="00080D05"/>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datenum">
    <w:name w:val="pt-datenum"/>
    <w:basedOn w:val="a0"/>
    <w:rsid w:val="00080D05"/>
  </w:style>
  <w:style w:type="character" w:customStyle="1" w:styleId="pt-a0-000013">
    <w:name w:val="pt-a0-000013"/>
    <w:basedOn w:val="a0"/>
    <w:rsid w:val="00080D05"/>
  </w:style>
  <w:style w:type="character" w:styleId="af0">
    <w:name w:val="Placeholder Text"/>
    <w:basedOn w:val="a0"/>
    <w:uiPriority w:val="99"/>
    <w:semiHidden/>
    <w:rsid w:val="008823E4"/>
    <w:rPr>
      <w:color w:val="808080"/>
    </w:rPr>
  </w:style>
  <w:style w:type="paragraph" w:customStyle="1" w:styleId="af1">
    <w:name w:val="Стиль"/>
    <w:rsid w:val="008823E4"/>
    <w:pPr>
      <w:widowControl w:val="0"/>
      <w:overflowPunct w:val="0"/>
      <w:autoSpaceDE w:val="0"/>
      <w:autoSpaceDN w:val="0"/>
      <w:adjustRightInd w:val="0"/>
      <w:textAlignment w:val="baseline"/>
    </w:pPr>
  </w:style>
  <w:style w:type="paragraph" w:customStyle="1" w:styleId="ConsPlusNormal">
    <w:name w:val="ConsPlusNormal"/>
    <w:uiPriority w:val="99"/>
    <w:rsid w:val="00111D7A"/>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111D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11D7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111D7A"/>
    <w:pPr>
      <w:widowControl w:val="0"/>
      <w:autoSpaceDE w:val="0"/>
      <w:autoSpaceDN w:val="0"/>
      <w:adjustRightInd w:val="0"/>
    </w:pPr>
    <w:rPr>
      <w:rFonts w:ascii="Calibri" w:hAnsi="Calibri" w:cs="Calibri"/>
      <w:sz w:val="22"/>
      <w:szCs w:val="22"/>
    </w:rPr>
  </w:style>
  <w:style w:type="paragraph" w:styleId="af2">
    <w:name w:val="List Paragraph"/>
    <w:basedOn w:val="a"/>
    <w:uiPriority w:val="99"/>
    <w:qFormat/>
    <w:rsid w:val="00111D7A"/>
    <w:pPr>
      <w:spacing w:line="360" w:lineRule="auto"/>
      <w:ind w:left="720" w:firstLine="709"/>
      <w:contextualSpacing/>
    </w:pPr>
    <w:rPr>
      <w:szCs w:val="24"/>
    </w:rPr>
  </w:style>
  <w:style w:type="paragraph" w:styleId="af3">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
    <w:basedOn w:val="a"/>
    <w:link w:val="11"/>
    <w:uiPriority w:val="99"/>
    <w:rsid w:val="00111D7A"/>
    <w:pPr>
      <w:spacing w:before="100" w:beforeAutospacing="1" w:after="100" w:afterAutospacing="1"/>
      <w:ind w:firstLine="0"/>
      <w:jc w:val="left"/>
    </w:pPr>
    <w:rPr>
      <w:rFonts w:eastAsia="Calibri"/>
      <w:sz w:val="24"/>
    </w:rPr>
  </w:style>
  <w:style w:type="character" w:customStyle="1" w:styleId="11">
    <w:name w:val="Обычный (веб) Знак1"/>
    <w:aliases w:val="Обычный (Web)1 Знак,Обычный (Web) Знак1,Обычный (веб)211 Знак,Обычный (веб)11 Знак,Обычный (веб) Знак Знак,Обычный (Web) Знак Знак,Обычный (веб)4 Знак,Обычный (Web)11 Знак,Обычный (веб)21 Знак,Обычный (веб)3 Знак"/>
    <w:link w:val="af3"/>
    <w:uiPriority w:val="99"/>
    <w:locked/>
    <w:rsid w:val="00111D7A"/>
    <w:rPr>
      <w:rFonts w:eastAsia="Calibri"/>
      <w:sz w:val="24"/>
    </w:rPr>
  </w:style>
  <w:style w:type="character" w:customStyle="1" w:styleId="apple-converted-space">
    <w:name w:val="apple-converted-space"/>
    <w:basedOn w:val="a0"/>
    <w:uiPriority w:val="99"/>
    <w:rsid w:val="00111D7A"/>
    <w:rPr>
      <w:rFonts w:cs="Times New Roman"/>
    </w:rPr>
  </w:style>
  <w:style w:type="character" w:styleId="af4">
    <w:name w:val="Strong"/>
    <w:basedOn w:val="a0"/>
    <w:uiPriority w:val="22"/>
    <w:qFormat/>
    <w:rsid w:val="00111D7A"/>
    <w:rPr>
      <w:rFonts w:cs="Times New Roman"/>
      <w:b/>
      <w:bCs/>
    </w:rPr>
  </w:style>
  <w:style w:type="character" w:styleId="af5">
    <w:name w:val="Hyperlink"/>
    <w:basedOn w:val="a0"/>
    <w:uiPriority w:val="99"/>
    <w:rsid w:val="00111D7A"/>
    <w:rPr>
      <w:rFonts w:cs="Times New Roman"/>
      <w:color w:val="0000FF"/>
      <w:u w:val="single"/>
    </w:rPr>
  </w:style>
  <w:style w:type="paragraph" w:customStyle="1" w:styleId="formattext">
    <w:name w:val="formattext"/>
    <w:basedOn w:val="a"/>
    <w:uiPriority w:val="99"/>
    <w:rsid w:val="00111D7A"/>
    <w:pPr>
      <w:spacing w:before="100" w:beforeAutospacing="1" w:after="100" w:afterAutospacing="1"/>
      <w:ind w:firstLine="0"/>
      <w:jc w:val="left"/>
    </w:pPr>
    <w:rPr>
      <w:sz w:val="24"/>
      <w:szCs w:val="24"/>
    </w:rPr>
  </w:style>
  <w:style w:type="paragraph" w:customStyle="1" w:styleId="af6">
    <w:name w:val="Нормальный (таблица)"/>
    <w:basedOn w:val="a"/>
    <w:next w:val="a"/>
    <w:uiPriority w:val="99"/>
    <w:rsid w:val="00111D7A"/>
    <w:pPr>
      <w:widowControl w:val="0"/>
      <w:autoSpaceDE w:val="0"/>
      <w:autoSpaceDN w:val="0"/>
      <w:adjustRightInd w:val="0"/>
      <w:ind w:firstLine="0"/>
    </w:pPr>
    <w:rPr>
      <w:rFonts w:ascii="Arial" w:hAnsi="Arial"/>
      <w:sz w:val="24"/>
      <w:szCs w:val="24"/>
    </w:rPr>
  </w:style>
  <w:style w:type="paragraph" w:customStyle="1" w:styleId="12">
    <w:name w:val="Название объекта1"/>
    <w:basedOn w:val="a"/>
    <w:next w:val="a"/>
    <w:uiPriority w:val="99"/>
    <w:rsid w:val="00111D7A"/>
    <w:pPr>
      <w:jc w:val="center"/>
    </w:pPr>
    <w:rPr>
      <w:b/>
      <w:sz w:val="32"/>
      <w:lang w:eastAsia="ar-SA"/>
    </w:rPr>
  </w:style>
  <w:style w:type="paragraph" w:styleId="af7">
    <w:name w:val="annotation text"/>
    <w:basedOn w:val="a"/>
    <w:link w:val="af8"/>
    <w:uiPriority w:val="99"/>
    <w:semiHidden/>
    <w:unhideWhenUsed/>
    <w:rsid w:val="00111D7A"/>
    <w:pPr>
      <w:spacing w:after="200"/>
      <w:ind w:firstLine="0"/>
      <w:jc w:val="left"/>
    </w:pPr>
    <w:rPr>
      <w:rFonts w:ascii="Calibri" w:eastAsia="Calibri" w:hAnsi="Calibri"/>
      <w:sz w:val="20"/>
      <w:lang w:eastAsia="en-US"/>
    </w:rPr>
  </w:style>
  <w:style w:type="character" w:customStyle="1" w:styleId="af8">
    <w:name w:val="Текст примечания Знак"/>
    <w:basedOn w:val="a0"/>
    <w:link w:val="af7"/>
    <w:uiPriority w:val="99"/>
    <w:semiHidden/>
    <w:rsid w:val="00111D7A"/>
    <w:rPr>
      <w:rFonts w:ascii="Calibri" w:eastAsia="Calibri" w:hAnsi="Calibri"/>
      <w:lang w:eastAsia="en-US"/>
    </w:rPr>
  </w:style>
  <w:style w:type="character" w:customStyle="1" w:styleId="af9">
    <w:name w:val="Тема примечания Знак"/>
    <w:basedOn w:val="af8"/>
    <w:link w:val="afa"/>
    <w:uiPriority w:val="99"/>
    <w:semiHidden/>
    <w:rsid w:val="00111D7A"/>
    <w:rPr>
      <w:rFonts w:ascii="Calibri" w:eastAsia="Calibri" w:hAnsi="Calibri"/>
      <w:b/>
      <w:bCs/>
      <w:lang w:eastAsia="en-US"/>
    </w:rPr>
  </w:style>
  <w:style w:type="paragraph" w:styleId="afa">
    <w:name w:val="annotation subject"/>
    <w:basedOn w:val="af7"/>
    <w:next w:val="af7"/>
    <w:link w:val="af9"/>
    <w:uiPriority w:val="99"/>
    <w:semiHidden/>
    <w:unhideWhenUsed/>
    <w:rsid w:val="00111D7A"/>
    <w:rPr>
      <w:b/>
      <w:bCs/>
    </w:rPr>
  </w:style>
  <w:style w:type="character" w:styleId="afb">
    <w:name w:val="Emphasis"/>
    <w:basedOn w:val="a0"/>
    <w:uiPriority w:val="20"/>
    <w:qFormat/>
    <w:rsid w:val="00111D7A"/>
    <w:rPr>
      <w:i/>
      <w:iCs/>
    </w:rPr>
  </w:style>
  <w:style w:type="character" w:customStyle="1" w:styleId="resh-link">
    <w:name w:val="resh-link"/>
    <w:basedOn w:val="a0"/>
    <w:rsid w:val="00111D7A"/>
  </w:style>
  <w:style w:type="character" w:customStyle="1" w:styleId="13">
    <w:name w:val="Неразрешенное упоминание1"/>
    <w:basedOn w:val="a0"/>
    <w:uiPriority w:val="99"/>
    <w:semiHidden/>
    <w:unhideWhenUsed/>
    <w:rsid w:val="00B40576"/>
    <w:rPr>
      <w:color w:val="605E5C"/>
      <w:shd w:val="clear" w:color="auto" w:fill="E1DFDD"/>
    </w:rPr>
  </w:style>
  <w:style w:type="character" w:styleId="afc">
    <w:name w:val="FollowedHyperlink"/>
    <w:basedOn w:val="a0"/>
    <w:uiPriority w:val="99"/>
    <w:semiHidden/>
    <w:unhideWhenUsed/>
    <w:rsid w:val="00B40576"/>
    <w:rPr>
      <w:color w:val="954F72" w:themeColor="followedHyperlink"/>
      <w:u w:val="single"/>
    </w:rPr>
  </w:style>
  <w:style w:type="character" w:customStyle="1" w:styleId="afd">
    <w:name w:val="Цветовое выделение"/>
    <w:uiPriority w:val="99"/>
    <w:rsid w:val="00B71F4D"/>
    <w:rPr>
      <w:b/>
      <w:color w:val="26282F"/>
    </w:rPr>
  </w:style>
  <w:style w:type="character" w:customStyle="1" w:styleId="afe">
    <w:name w:val="Гипертекстовая ссылка"/>
    <w:basedOn w:val="afd"/>
    <w:uiPriority w:val="99"/>
    <w:rsid w:val="00B71F4D"/>
    <w:rPr>
      <w:rFonts w:cs="Times New Roman"/>
      <w:b w:val="0"/>
      <w:color w:val="106BBE"/>
    </w:rPr>
  </w:style>
  <w:style w:type="paragraph" w:customStyle="1" w:styleId="aff">
    <w:name w:val="Прижатый влево"/>
    <w:basedOn w:val="a"/>
    <w:next w:val="a"/>
    <w:uiPriority w:val="99"/>
    <w:rsid w:val="00BB172D"/>
    <w:pPr>
      <w:widowControl w:val="0"/>
      <w:autoSpaceDE w:val="0"/>
      <w:autoSpaceDN w:val="0"/>
      <w:adjustRightInd w:val="0"/>
      <w:ind w:firstLine="0"/>
      <w:jc w:val="lef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708">
      <w:bodyDiv w:val="1"/>
      <w:marLeft w:val="0"/>
      <w:marRight w:val="0"/>
      <w:marTop w:val="0"/>
      <w:marBottom w:val="0"/>
      <w:divBdr>
        <w:top w:val="none" w:sz="0" w:space="0" w:color="auto"/>
        <w:left w:val="none" w:sz="0" w:space="0" w:color="auto"/>
        <w:bottom w:val="none" w:sz="0" w:space="0" w:color="auto"/>
        <w:right w:val="none" w:sz="0" w:space="0" w:color="auto"/>
      </w:divBdr>
    </w:div>
    <w:div w:id="222448640">
      <w:bodyDiv w:val="1"/>
      <w:marLeft w:val="0"/>
      <w:marRight w:val="0"/>
      <w:marTop w:val="0"/>
      <w:marBottom w:val="0"/>
      <w:divBdr>
        <w:top w:val="none" w:sz="0" w:space="0" w:color="auto"/>
        <w:left w:val="none" w:sz="0" w:space="0" w:color="auto"/>
        <w:bottom w:val="none" w:sz="0" w:space="0" w:color="auto"/>
        <w:right w:val="none" w:sz="0" w:space="0" w:color="auto"/>
      </w:divBdr>
    </w:div>
    <w:div w:id="437798350">
      <w:bodyDiv w:val="1"/>
      <w:marLeft w:val="0"/>
      <w:marRight w:val="0"/>
      <w:marTop w:val="0"/>
      <w:marBottom w:val="0"/>
      <w:divBdr>
        <w:top w:val="none" w:sz="0" w:space="0" w:color="auto"/>
        <w:left w:val="none" w:sz="0" w:space="0" w:color="auto"/>
        <w:bottom w:val="none" w:sz="0" w:space="0" w:color="auto"/>
        <w:right w:val="none" w:sz="0" w:space="0" w:color="auto"/>
      </w:divBdr>
    </w:div>
    <w:div w:id="1015225725">
      <w:bodyDiv w:val="1"/>
      <w:marLeft w:val="0"/>
      <w:marRight w:val="0"/>
      <w:marTop w:val="0"/>
      <w:marBottom w:val="0"/>
      <w:divBdr>
        <w:top w:val="none" w:sz="0" w:space="0" w:color="auto"/>
        <w:left w:val="none" w:sz="0" w:space="0" w:color="auto"/>
        <w:bottom w:val="none" w:sz="0" w:space="0" w:color="auto"/>
        <w:right w:val="none" w:sz="0" w:space="0" w:color="auto"/>
      </w:divBdr>
    </w:div>
    <w:div w:id="1146555322">
      <w:bodyDiv w:val="1"/>
      <w:marLeft w:val="0"/>
      <w:marRight w:val="0"/>
      <w:marTop w:val="0"/>
      <w:marBottom w:val="0"/>
      <w:divBdr>
        <w:top w:val="none" w:sz="0" w:space="0" w:color="auto"/>
        <w:left w:val="none" w:sz="0" w:space="0" w:color="auto"/>
        <w:bottom w:val="none" w:sz="0" w:space="0" w:color="auto"/>
        <w:right w:val="none" w:sz="0" w:space="0" w:color="auto"/>
      </w:divBdr>
    </w:div>
    <w:div w:id="1303775273">
      <w:bodyDiv w:val="1"/>
      <w:marLeft w:val="0"/>
      <w:marRight w:val="0"/>
      <w:marTop w:val="0"/>
      <w:marBottom w:val="0"/>
      <w:divBdr>
        <w:top w:val="none" w:sz="0" w:space="0" w:color="auto"/>
        <w:left w:val="none" w:sz="0" w:space="0" w:color="auto"/>
        <w:bottom w:val="none" w:sz="0" w:space="0" w:color="auto"/>
        <w:right w:val="none" w:sz="0" w:space="0" w:color="auto"/>
      </w:divBdr>
    </w:div>
    <w:div w:id="1470049629">
      <w:bodyDiv w:val="1"/>
      <w:marLeft w:val="0"/>
      <w:marRight w:val="0"/>
      <w:marTop w:val="0"/>
      <w:marBottom w:val="0"/>
      <w:divBdr>
        <w:top w:val="none" w:sz="0" w:space="0" w:color="auto"/>
        <w:left w:val="none" w:sz="0" w:space="0" w:color="auto"/>
        <w:bottom w:val="none" w:sz="0" w:space="0" w:color="auto"/>
        <w:right w:val="none" w:sz="0" w:space="0" w:color="auto"/>
      </w:divBdr>
    </w:div>
    <w:div w:id="1744796257">
      <w:bodyDiv w:val="1"/>
      <w:marLeft w:val="0"/>
      <w:marRight w:val="0"/>
      <w:marTop w:val="0"/>
      <w:marBottom w:val="0"/>
      <w:divBdr>
        <w:top w:val="none" w:sz="0" w:space="0" w:color="auto"/>
        <w:left w:val="none" w:sz="0" w:space="0" w:color="auto"/>
        <w:bottom w:val="none" w:sz="0" w:space="0" w:color="auto"/>
        <w:right w:val="none" w:sz="0" w:space="0" w:color="auto"/>
      </w:divBdr>
    </w:div>
    <w:div w:id="1955549291">
      <w:bodyDiv w:val="1"/>
      <w:marLeft w:val="0"/>
      <w:marRight w:val="0"/>
      <w:marTop w:val="0"/>
      <w:marBottom w:val="0"/>
      <w:divBdr>
        <w:top w:val="none" w:sz="0" w:space="0" w:color="auto"/>
        <w:left w:val="none" w:sz="0" w:space="0" w:color="auto"/>
        <w:bottom w:val="none" w:sz="0" w:space="0" w:color="auto"/>
        <w:right w:val="none" w:sz="0" w:space="0" w:color="auto"/>
      </w:divBdr>
    </w:div>
    <w:div w:id="20077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2661648.1000" TargetMode="External"/><Relationship Id="rId18" Type="http://schemas.openxmlformats.org/officeDocument/2006/relationships/hyperlink" Target="garantF1://45647006.1000" TargetMode="External"/><Relationship Id="rId26" Type="http://schemas.openxmlformats.org/officeDocument/2006/relationships/hyperlink" Target="garantF1://400164483.0"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garantF1://7209028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2661648.0" TargetMode="External"/><Relationship Id="rId17" Type="http://schemas.openxmlformats.org/officeDocument/2006/relationships/hyperlink" Target="garantF1://36423066.0" TargetMode="External"/><Relationship Id="rId25" Type="http://schemas.openxmlformats.org/officeDocument/2006/relationships/hyperlink" Target="garantF1://8436554.0"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6423066.1000" TargetMode="External"/><Relationship Id="rId20" Type="http://schemas.openxmlformats.org/officeDocument/2006/relationships/hyperlink" Target="garantF1://45615938.1000" TargetMode="External"/><Relationship Id="rId29" Type="http://schemas.openxmlformats.org/officeDocument/2006/relationships/hyperlink" Target="consultantplus://offline/ref=59863B4783A7067C321382CBA2AE4F4C1F1A80071094A3D5183E09D690228E3AB2BDD7C1DBB6BA61B6C7E5F0B5f95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842336.1000" TargetMode="External"/><Relationship Id="rId24" Type="http://schemas.openxmlformats.org/officeDocument/2006/relationships/hyperlink" Target="garantF1://10005879.0" TargetMode="External"/><Relationship Id="rId32" Type="http://schemas.openxmlformats.org/officeDocument/2006/relationships/header" Target="header3.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403236467.1000" TargetMode="External"/><Relationship Id="rId23" Type="http://schemas.openxmlformats.org/officeDocument/2006/relationships/hyperlink" Target="garantF1://90157.0"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garantF1://71842336.0" TargetMode="External"/><Relationship Id="rId19" Type="http://schemas.openxmlformats.org/officeDocument/2006/relationships/hyperlink" Target="garantF1://45647006.0" TargetMode="External"/><Relationship Id="rId31" Type="http://schemas.openxmlformats.org/officeDocument/2006/relationships/hyperlink" Target="consultantplus://offline/ref=59863B4783A7067C321382CBA2AE4F4C1F1A80071094A3D5183E09D690228E3AB2BDD7C1DBB6BA61B6C7E5F0B5f95BM" TargetMode="External"/><Relationship Id="rId4" Type="http://schemas.openxmlformats.org/officeDocument/2006/relationships/settings" Target="settings.xml"/><Relationship Id="rId9" Type="http://schemas.openxmlformats.org/officeDocument/2006/relationships/hyperlink" Target="garantF1://36248.4" TargetMode="External"/><Relationship Id="rId14" Type="http://schemas.openxmlformats.org/officeDocument/2006/relationships/hyperlink" Target="garantF1://403236467.0" TargetMode="External"/><Relationship Id="rId22" Type="http://schemas.openxmlformats.org/officeDocument/2006/relationships/hyperlink" Target="garantF1://36248.0" TargetMode="External"/><Relationship Id="rId27" Type="http://schemas.openxmlformats.org/officeDocument/2006/relationships/header" Target="header1.xml"/><Relationship Id="rId30" Type="http://schemas.openxmlformats.org/officeDocument/2006/relationships/hyperlink" Target="consultantplus://offline/ref=59863B4783A7067C321382CBA2AE4F4C1F1A80071094A3D5183E09D690228E3AB2BDD7C1DBB6BA61B6C7E5F0B5f95BM"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8AEC90476F4ADC83E45B1A4AFAF5A1"/>
        <w:category>
          <w:name w:val="Общие"/>
          <w:gallery w:val="placeholder"/>
        </w:category>
        <w:types>
          <w:type w:val="bbPlcHdr"/>
        </w:types>
        <w:behaviors>
          <w:behavior w:val="content"/>
        </w:behaviors>
        <w:guid w:val="{A741DD36-E88A-4D37-91F8-F065BA69FA3B}"/>
      </w:docPartPr>
      <w:docPartBody>
        <w:p w:rsidR="004E5588" w:rsidRDefault="00D95995" w:rsidP="00D95995">
          <w:pPr>
            <w:pStyle w:val="478AEC90476F4ADC83E45B1A4AFAF5A11"/>
          </w:pPr>
          <w:r>
            <w:rPr>
              <w:rStyle w:val="Datenum"/>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AA031A"/>
    <w:rsid w:val="000128F3"/>
    <w:rsid w:val="000414A1"/>
    <w:rsid w:val="00061847"/>
    <w:rsid w:val="00072CBC"/>
    <w:rsid w:val="000861F7"/>
    <w:rsid w:val="00091233"/>
    <w:rsid w:val="000934C1"/>
    <w:rsid w:val="000C4B82"/>
    <w:rsid w:val="000C543A"/>
    <w:rsid w:val="000E7413"/>
    <w:rsid w:val="001A0019"/>
    <w:rsid w:val="001D1C42"/>
    <w:rsid w:val="00271C4C"/>
    <w:rsid w:val="002D355D"/>
    <w:rsid w:val="003A17BA"/>
    <w:rsid w:val="003F477D"/>
    <w:rsid w:val="00424B3B"/>
    <w:rsid w:val="004321D3"/>
    <w:rsid w:val="00440857"/>
    <w:rsid w:val="004E5588"/>
    <w:rsid w:val="00555B0B"/>
    <w:rsid w:val="00557B0D"/>
    <w:rsid w:val="00567F57"/>
    <w:rsid w:val="0059060D"/>
    <w:rsid w:val="00641A5F"/>
    <w:rsid w:val="006C3BFB"/>
    <w:rsid w:val="006D30B5"/>
    <w:rsid w:val="006D5F46"/>
    <w:rsid w:val="006F52B2"/>
    <w:rsid w:val="00721474"/>
    <w:rsid w:val="00751CB1"/>
    <w:rsid w:val="007A5BCB"/>
    <w:rsid w:val="007E64E6"/>
    <w:rsid w:val="00804D1A"/>
    <w:rsid w:val="00812AE2"/>
    <w:rsid w:val="00830F44"/>
    <w:rsid w:val="00886F1B"/>
    <w:rsid w:val="00890895"/>
    <w:rsid w:val="008D3D8D"/>
    <w:rsid w:val="00920F4B"/>
    <w:rsid w:val="00924C30"/>
    <w:rsid w:val="009609F6"/>
    <w:rsid w:val="009651BB"/>
    <w:rsid w:val="00975E66"/>
    <w:rsid w:val="009E052E"/>
    <w:rsid w:val="009F33A9"/>
    <w:rsid w:val="00A37171"/>
    <w:rsid w:val="00A53A92"/>
    <w:rsid w:val="00AA031A"/>
    <w:rsid w:val="00AB665F"/>
    <w:rsid w:val="00AB770E"/>
    <w:rsid w:val="00AD198A"/>
    <w:rsid w:val="00BE19D1"/>
    <w:rsid w:val="00CB1EC2"/>
    <w:rsid w:val="00CB6BAA"/>
    <w:rsid w:val="00CC61E5"/>
    <w:rsid w:val="00CD758C"/>
    <w:rsid w:val="00CE27CE"/>
    <w:rsid w:val="00D14AF7"/>
    <w:rsid w:val="00D55123"/>
    <w:rsid w:val="00D95995"/>
    <w:rsid w:val="00E45209"/>
    <w:rsid w:val="00E47656"/>
    <w:rsid w:val="00E76139"/>
    <w:rsid w:val="00EA662F"/>
    <w:rsid w:val="00F31DBE"/>
    <w:rsid w:val="00FA2965"/>
    <w:rsid w:val="00FF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5995"/>
    <w:rPr>
      <w:color w:val="808080"/>
    </w:rPr>
  </w:style>
  <w:style w:type="paragraph" w:customStyle="1" w:styleId="BA044555FA884525AC399568188781F3">
    <w:name w:val="BA044555FA884525AC399568188781F3"/>
    <w:rsid w:val="00AA031A"/>
  </w:style>
  <w:style w:type="paragraph" w:customStyle="1" w:styleId="9953CDE91A5F4EDD9628F8DB5764FFB2">
    <w:name w:val="9953CDE91A5F4EDD9628F8DB5764FFB2"/>
    <w:rsid w:val="00AA031A"/>
  </w:style>
  <w:style w:type="paragraph" w:customStyle="1" w:styleId="7642392D38DE4CC9B49C7B52CDA8ABDE">
    <w:name w:val="7642392D38DE4CC9B49C7B52CDA8ABDE"/>
    <w:rsid w:val="00AA031A"/>
  </w:style>
  <w:style w:type="paragraph" w:customStyle="1" w:styleId="DB08CCF1F3194C0A97AA4E8B6C094963">
    <w:name w:val="DB08CCF1F3194C0A97AA4E8B6C094963"/>
    <w:rsid w:val="001A0019"/>
    <w:pPr>
      <w:spacing w:after="200" w:line="276" w:lineRule="auto"/>
    </w:pPr>
  </w:style>
  <w:style w:type="paragraph" w:customStyle="1" w:styleId="5B21F810B38F46989A8C011C4F94858C">
    <w:name w:val="5B21F810B38F46989A8C011C4F94858C"/>
    <w:rsid w:val="00CB1EC2"/>
    <w:pPr>
      <w:spacing w:after="200" w:line="276" w:lineRule="auto"/>
    </w:pPr>
  </w:style>
  <w:style w:type="paragraph" w:customStyle="1" w:styleId="478AEC90476F4ADC83E45B1A4AFAF5A1">
    <w:name w:val="478AEC90476F4ADC83E45B1A4AFAF5A1"/>
    <w:rsid w:val="00CB1EC2"/>
    <w:pPr>
      <w:spacing w:after="200" w:line="276" w:lineRule="auto"/>
    </w:pPr>
  </w:style>
  <w:style w:type="paragraph" w:customStyle="1" w:styleId="1DFA46E29BB543DFB401A444053829F9">
    <w:name w:val="1DFA46E29BB543DFB401A444053829F9"/>
    <w:rsid w:val="00751CB1"/>
  </w:style>
  <w:style w:type="paragraph" w:customStyle="1" w:styleId="02DDC12F91034694B11FE1E9E99E8C0B">
    <w:name w:val="02DDC12F91034694B11FE1E9E99E8C0B"/>
    <w:rsid w:val="00751CB1"/>
  </w:style>
  <w:style w:type="paragraph" w:customStyle="1" w:styleId="D4519FE6DD8F42AF9A0A5FDFCF7793BA">
    <w:name w:val="D4519FE6DD8F42AF9A0A5FDFCF7793BA"/>
    <w:rsid w:val="00751CB1"/>
  </w:style>
  <w:style w:type="character" w:customStyle="1" w:styleId="Datenum">
    <w:name w:val="Date_num"/>
    <w:basedOn w:val="a0"/>
    <w:rsid w:val="00D95995"/>
  </w:style>
  <w:style w:type="paragraph" w:customStyle="1" w:styleId="478AEC90476F4ADC83E45B1A4AFAF5A11">
    <w:name w:val="478AEC90476F4ADC83E45B1A4AFAF5A11"/>
    <w:rsid w:val="00D95995"/>
    <w:pPr>
      <w:spacing w:after="0" w:line="240" w:lineRule="auto"/>
      <w:ind w:firstLine="720"/>
      <w:jc w:val="both"/>
    </w:pPr>
    <w:rPr>
      <w:rFonts w:ascii="Times New Roman" w:eastAsia="Times New Roman" w:hAnsi="Times New Roman" w:cs="Times New Roman"/>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F1C6-0170-4314-AA45-B8511099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455</TotalTime>
  <Pages>33</Pages>
  <Words>10819</Words>
  <Characters>61674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72349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Бобкова Светлана Владимировна</cp:lastModifiedBy>
  <cp:revision>34</cp:revision>
  <cp:lastPrinted>2022-10-13T11:12:00Z</cp:lastPrinted>
  <dcterms:created xsi:type="dcterms:W3CDTF">2022-11-14T14:39:00Z</dcterms:created>
  <dcterms:modified xsi:type="dcterms:W3CDTF">2022-11-30T07:12:00Z</dcterms:modified>
</cp:coreProperties>
</file>